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870F7" w:rsidRPr="00B71F9A" w:rsidRDefault="005870F7" w:rsidP="005870F7">
      <w:pPr>
        <w:pStyle w:val="Kopfzeile"/>
        <w:tabs>
          <w:tab w:val="clear" w:pos="4536"/>
          <w:tab w:val="clear" w:pos="9072"/>
        </w:tabs>
        <w:ind w:right="1132"/>
        <w:rPr>
          <w:rFonts w:asciiTheme="minorHAnsi" w:hAnsiTheme="minorHAnsi" w:cstheme="minorHAnsi"/>
        </w:rPr>
      </w:pPr>
      <w:r w:rsidRPr="00B71F9A">
        <w:rPr>
          <w:rFonts w:asciiTheme="minorHAnsi" w:hAnsiTheme="minorHAnsi" w:cstheme="minorHAnsi"/>
        </w:rPr>
        <w:t xml:space="preserve">Neuerscheinung bei </w:t>
      </w:r>
    </w:p>
    <w:p w:rsidR="005870F7" w:rsidRPr="00B71F9A" w:rsidRDefault="005870F7" w:rsidP="005870F7">
      <w:pPr>
        <w:pStyle w:val="Kopfzeile"/>
        <w:tabs>
          <w:tab w:val="clear" w:pos="4536"/>
          <w:tab w:val="clear" w:pos="9072"/>
        </w:tabs>
        <w:ind w:right="1132"/>
        <w:rPr>
          <w:rFonts w:asciiTheme="minorHAnsi" w:hAnsiTheme="minorHAnsi" w:cstheme="minorHAnsi"/>
        </w:rPr>
      </w:pPr>
      <w:r w:rsidRPr="00B71F9A">
        <w:rPr>
          <w:rFonts w:asciiTheme="minorHAnsi" w:hAnsiTheme="minorHAnsi" w:cstheme="minorHAnsi"/>
          <w:b/>
          <w:bCs/>
        </w:rPr>
        <w:t xml:space="preserve">C.F. Müller </w:t>
      </w:r>
    </w:p>
    <w:p w:rsidR="005870F7" w:rsidRPr="00B71F9A" w:rsidRDefault="005870F7" w:rsidP="005870F7">
      <w:pPr>
        <w:ind w:right="1132"/>
        <w:jc w:val="right"/>
        <w:rPr>
          <w:rFonts w:asciiTheme="minorHAnsi" w:hAnsiTheme="minorHAnsi" w:cstheme="minorHAnsi"/>
          <w:b/>
        </w:rPr>
      </w:pPr>
      <w:r w:rsidRPr="00B71F9A">
        <w:rPr>
          <w:rFonts w:asciiTheme="minorHAnsi" w:hAnsiTheme="minorHAnsi" w:cstheme="minorHAnsi"/>
        </w:rPr>
        <w:t>Heidelberg,</w:t>
      </w:r>
    </w:p>
    <w:p w:rsidR="005870F7" w:rsidRPr="00B71F9A" w:rsidRDefault="005870F7" w:rsidP="005870F7">
      <w:pPr>
        <w:ind w:right="1132"/>
        <w:jc w:val="right"/>
        <w:rPr>
          <w:rFonts w:asciiTheme="minorHAnsi" w:hAnsiTheme="minorHAnsi" w:cstheme="minorHAnsi"/>
        </w:rPr>
      </w:pPr>
      <w:r w:rsidRPr="00B71F9A">
        <w:rPr>
          <w:rFonts w:asciiTheme="minorHAnsi" w:hAnsiTheme="minorHAnsi" w:cstheme="minorHAnsi"/>
        </w:rPr>
        <w:t xml:space="preserve">im </w:t>
      </w:r>
      <w:r w:rsidR="00B71F9A" w:rsidRPr="00B71F9A">
        <w:rPr>
          <w:rFonts w:asciiTheme="minorHAnsi" w:hAnsiTheme="minorHAnsi" w:cstheme="minorHAnsi"/>
        </w:rPr>
        <w:t>Juni</w:t>
      </w:r>
      <w:r w:rsidRPr="00B71F9A">
        <w:rPr>
          <w:rFonts w:asciiTheme="minorHAnsi" w:hAnsiTheme="minorHAnsi" w:cstheme="minorHAnsi"/>
        </w:rPr>
        <w:t xml:space="preserve"> 20</w:t>
      </w:r>
      <w:r w:rsidR="00B71F9A" w:rsidRPr="00B71F9A">
        <w:rPr>
          <w:rFonts w:asciiTheme="minorHAnsi" w:hAnsiTheme="minorHAnsi" w:cstheme="minorHAnsi"/>
        </w:rPr>
        <w:t>21</w:t>
      </w:r>
    </w:p>
    <w:p w:rsidR="00DB188C" w:rsidRPr="00B71F9A" w:rsidRDefault="00DB188C" w:rsidP="00DB188C">
      <w:pPr>
        <w:autoSpaceDE w:val="0"/>
        <w:autoSpaceDN w:val="0"/>
        <w:adjustRightInd w:val="0"/>
        <w:rPr>
          <w:rFonts w:asciiTheme="minorHAnsi" w:hAnsiTheme="minorHAnsi" w:cstheme="minorHAnsi"/>
          <w:color w:val="000000"/>
        </w:rPr>
      </w:pPr>
    </w:p>
    <w:p w:rsidR="00DB188C" w:rsidRDefault="00DB188C" w:rsidP="00DB188C">
      <w:pPr>
        <w:autoSpaceDE w:val="0"/>
        <w:autoSpaceDN w:val="0"/>
        <w:adjustRightInd w:val="0"/>
        <w:spacing w:line="521" w:lineRule="atLeast"/>
        <w:rPr>
          <w:rFonts w:asciiTheme="minorHAnsi" w:hAnsiTheme="minorHAnsi" w:cstheme="minorHAnsi"/>
          <w:b/>
          <w:color w:val="000000"/>
        </w:rPr>
      </w:pPr>
    </w:p>
    <w:p w:rsidR="00530074" w:rsidRPr="00B71F9A" w:rsidRDefault="00530074" w:rsidP="00DB188C">
      <w:pPr>
        <w:autoSpaceDE w:val="0"/>
        <w:autoSpaceDN w:val="0"/>
        <w:adjustRightInd w:val="0"/>
        <w:spacing w:line="521" w:lineRule="atLeast"/>
        <w:rPr>
          <w:rFonts w:asciiTheme="minorHAnsi" w:hAnsiTheme="minorHAnsi" w:cstheme="minorHAnsi"/>
          <w:b/>
          <w:color w:val="000000"/>
        </w:rPr>
      </w:pPr>
    </w:p>
    <w:p w:rsidR="00DB188C" w:rsidRPr="00B71F9A" w:rsidRDefault="00B71F9A" w:rsidP="00B71F9A">
      <w:pPr>
        <w:pStyle w:val="berschrift1"/>
        <w:rPr>
          <w:rFonts w:asciiTheme="minorHAnsi" w:hAnsiTheme="minorHAnsi" w:cstheme="minorHAnsi"/>
          <w:b w:val="0"/>
          <w:color w:val="000000"/>
          <w:sz w:val="24"/>
          <w:szCs w:val="24"/>
        </w:rPr>
      </w:pPr>
      <w:r w:rsidRPr="00B71F9A">
        <w:rPr>
          <w:rFonts w:asciiTheme="minorHAnsi" w:hAnsiTheme="minorHAnsi" w:cstheme="minorHAnsi"/>
          <w:color w:val="000000"/>
          <w:sz w:val="28"/>
          <w:szCs w:val="28"/>
        </w:rPr>
        <w:t>Vermeidung von Bestechung durch Wirtschaftsunternehmen</w:t>
      </w:r>
      <w:r>
        <w:rPr>
          <w:rFonts w:asciiTheme="minorHAnsi" w:hAnsiTheme="minorHAnsi" w:cstheme="minorHAnsi"/>
          <w:color w:val="000000"/>
          <w:sz w:val="28"/>
          <w:szCs w:val="28"/>
        </w:rPr>
        <w:t xml:space="preserve"> </w:t>
      </w:r>
      <w:r>
        <w:rPr>
          <w:rFonts w:asciiTheme="minorHAnsi" w:hAnsiTheme="minorHAnsi" w:cstheme="minorHAnsi"/>
          <w:color w:val="000000"/>
          <w:sz w:val="28"/>
          <w:szCs w:val="28"/>
        </w:rPr>
        <w:br/>
      </w:r>
      <w:r w:rsidRPr="00B71F9A">
        <w:rPr>
          <w:rFonts w:asciiTheme="minorHAnsi" w:hAnsiTheme="minorHAnsi" w:cstheme="minorHAnsi"/>
          <w:b w:val="0"/>
          <w:sz w:val="24"/>
          <w:szCs w:val="24"/>
        </w:rPr>
        <w:t>Ein Vergleich legislativer Konzepte Deutschlands, der Russischen Föderation, Großbritanniens und der USA</w:t>
      </w:r>
    </w:p>
    <w:p w:rsidR="00DB188C" w:rsidRPr="00B71F9A" w:rsidRDefault="00DB188C" w:rsidP="00DB188C">
      <w:pPr>
        <w:autoSpaceDE w:val="0"/>
        <w:autoSpaceDN w:val="0"/>
        <w:adjustRightInd w:val="0"/>
        <w:spacing w:line="521" w:lineRule="atLeast"/>
        <w:rPr>
          <w:rFonts w:asciiTheme="minorHAnsi" w:hAnsiTheme="minorHAnsi" w:cstheme="minorHAnsi"/>
          <w:b/>
          <w:color w:val="000000"/>
        </w:rPr>
      </w:pPr>
    </w:p>
    <w:p w:rsidR="00B71F9A" w:rsidRDefault="00B71F9A" w:rsidP="00B71F9A">
      <w:pPr>
        <w:pStyle w:val="berschrift1"/>
        <w:rPr>
          <w:rFonts w:asciiTheme="minorHAnsi" w:hAnsiTheme="minorHAnsi" w:cstheme="minorHAnsi"/>
          <w:b w:val="0"/>
          <w:sz w:val="24"/>
          <w:szCs w:val="24"/>
        </w:rPr>
      </w:pPr>
      <w:r w:rsidRPr="00B71F9A">
        <w:rPr>
          <w:rFonts w:asciiTheme="minorHAnsi" w:hAnsiTheme="minorHAnsi" w:cstheme="minorHAnsi"/>
          <w:b w:val="0"/>
          <w:sz w:val="24"/>
          <w:szCs w:val="24"/>
        </w:rPr>
        <w:t>Der Entwurf des Gesetzes zur Sanktionierung von verbandsbezogenen Straftaten (</w:t>
      </w:r>
      <w:proofErr w:type="spellStart"/>
      <w:r w:rsidRPr="00B71F9A">
        <w:rPr>
          <w:rFonts w:asciiTheme="minorHAnsi" w:hAnsiTheme="minorHAnsi" w:cstheme="minorHAnsi"/>
          <w:b w:val="0"/>
          <w:sz w:val="24"/>
          <w:szCs w:val="24"/>
        </w:rPr>
        <w:t>Verbandssanktionengesetz</w:t>
      </w:r>
      <w:proofErr w:type="spellEnd"/>
      <w:r w:rsidRPr="00B71F9A">
        <w:rPr>
          <w:rFonts w:asciiTheme="minorHAnsi" w:hAnsiTheme="minorHAnsi" w:cstheme="minorHAnsi"/>
          <w:b w:val="0"/>
          <w:sz w:val="24"/>
          <w:szCs w:val="24"/>
        </w:rPr>
        <w:t xml:space="preserve"> - </w:t>
      </w:r>
      <w:proofErr w:type="spellStart"/>
      <w:r w:rsidRPr="00B71F9A">
        <w:rPr>
          <w:rFonts w:asciiTheme="minorHAnsi" w:hAnsiTheme="minorHAnsi" w:cstheme="minorHAnsi"/>
          <w:b w:val="0"/>
          <w:sz w:val="24"/>
          <w:szCs w:val="24"/>
        </w:rPr>
        <w:t>VerSanG</w:t>
      </w:r>
      <w:proofErr w:type="spellEnd"/>
      <w:r w:rsidRPr="00B71F9A">
        <w:rPr>
          <w:rFonts w:asciiTheme="minorHAnsi" w:hAnsiTheme="minorHAnsi" w:cstheme="minorHAnsi"/>
          <w:b w:val="0"/>
          <w:sz w:val="24"/>
          <w:szCs w:val="24"/>
        </w:rPr>
        <w:t>), sorgt seit seinem Bekanntwerden im August 2019 für Diskussionen wie kaum ein Vorhaben der vergangenen Dekaden.</w:t>
      </w:r>
      <w:r w:rsidRPr="00B71F9A">
        <w:rPr>
          <w:rFonts w:asciiTheme="minorHAnsi" w:hAnsiTheme="minorHAnsi" w:cstheme="minorHAnsi"/>
          <w:b w:val="0"/>
          <w:sz w:val="24"/>
          <w:szCs w:val="24"/>
        </w:rPr>
        <w:br/>
      </w:r>
    </w:p>
    <w:p w:rsidR="00530074" w:rsidRDefault="00B71F9A" w:rsidP="00B71F9A">
      <w:pPr>
        <w:pStyle w:val="berschrift1"/>
        <w:rPr>
          <w:rFonts w:asciiTheme="minorHAnsi" w:hAnsiTheme="minorHAnsi" w:cstheme="minorHAnsi"/>
          <w:b w:val="0"/>
          <w:sz w:val="24"/>
          <w:szCs w:val="24"/>
        </w:rPr>
      </w:pPr>
      <w:r w:rsidRPr="00B71F9A">
        <w:rPr>
          <w:rFonts w:asciiTheme="minorHAnsi" w:hAnsiTheme="minorHAnsi" w:cstheme="minorHAnsi"/>
          <w:b w:val="0"/>
          <w:sz w:val="24"/>
          <w:szCs w:val="24"/>
        </w:rPr>
        <w:t xml:space="preserve">Dies verwundert nicht. Das Gesetz wagt nicht weniger als einen Paradigmenwechsel in Bezug auf die strafrechtliche Unternehmens-verantwortlichkeit in Deutschland. Unternehmen sollen danach, wenn aus ihnen heraus oder zu ihren Gunsten Wirtschaftsstraftaten begangen werden, einem Beschuldigten im Strafverfahren gleichgestellt werden. Solche Taten sollen nicht länger nur auf der Grundlage des </w:t>
      </w:r>
      <w:proofErr w:type="spellStart"/>
      <w:r w:rsidRPr="00B71F9A">
        <w:rPr>
          <w:rFonts w:asciiTheme="minorHAnsi" w:hAnsiTheme="minorHAnsi" w:cstheme="minorHAnsi"/>
          <w:b w:val="0"/>
          <w:sz w:val="24"/>
          <w:szCs w:val="24"/>
        </w:rPr>
        <w:t>Ordnungswidrigkeitenrechts</w:t>
      </w:r>
      <w:proofErr w:type="spellEnd"/>
      <w:r w:rsidRPr="00B71F9A">
        <w:rPr>
          <w:rFonts w:asciiTheme="minorHAnsi" w:hAnsiTheme="minorHAnsi" w:cstheme="minorHAnsi"/>
          <w:b w:val="0"/>
          <w:sz w:val="24"/>
          <w:szCs w:val="24"/>
        </w:rPr>
        <w:t xml:space="preserve"> nach dem Opportunitätsprinzip verfolgt werden können. Vielmehr soll das Unternehmen im Sinne des Legalitätsprinzips sanktioniert werden – einschließlich der Möglichkeit einer Aussetzung der Strafe zu einer Art Bewährung.</w:t>
      </w:r>
      <w:r w:rsidRPr="00B71F9A">
        <w:rPr>
          <w:rFonts w:asciiTheme="minorHAnsi" w:hAnsiTheme="minorHAnsi" w:cstheme="minorHAnsi"/>
          <w:b w:val="0"/>
          <w:sz w:val="24"/>
          <w:szCs w:val="24"/>
        </w:rPr>
        <w:br/>
        <w:t xml:space="preserve">Sind die derzeit geltenden Grundlagen der Unternehmensverantwortlichkeit für Wirtschaftsstraftaten in Deutschland aber tatsächlich änderungsbedürftig? </w:t>
      </w:r>
    </w:p>
    <w:p w:rsidR="00B71F9A" w:rsidRDefault="00B71F9A" w:rsidP="00B71F9A">
      <w:pPr>
        <w:pStyle w:val="berschrift1"/>
        <w:rPr>
          <w:rFonts w:asciiTheme="minorHAnsi" w:hAnsiTheme="minorHAnsi" w:cstheme="minorHAnsi"/>
          <w:b w:val="0"/>
          <w:sz w:val="24"/>
          <w:szCs w:val="24"/>
        </w:rPr>
      </w:pPr>
      <w:bookmarkStart w:id="0" w:name="_GoBack"/>
      <w:bookmarkEnd w:id="0"/>
      <w:r w:rsidRPr="00B71F9A">
        <w:rPr>
          <w:rFonts w:asciiTheme="minorHAnsi" w:hAnsiTheme="minorHAnsi" w:cstheme="minorHAnsi"/>
          <w:b w:val="0"/>
          <w:sz w:val="24"/>
          <w:szCs w:val="24"/>
        </w:rPr>
        <w:t xml:space="preserve">Wie potentiell effektiv ist das geltende deutsche Recht im internationalen Vergleich? Gibt es Vorbilder im Ausland, an denen es sich – ggf. in Alternative zum </w:t>
      </w:r>
      <w:proofErr w:type="spellStart"/>
      <w:r w:rsidRPr="00B71F9A">
        <w:rPr>
          <w:rFonts w:asciiTheme="minorHAnsi" w:hAnsiTheme="minorHAnsi" w:cstheme="minorHAnsi"/>
          <w:b w:val="0"/>
          <w:sz w:val="24"/>
          <w:szCs w:val="24"/>
        </w:rPr>
        <w:t>VerSanG</w:t>
      </w:r>
      <w:proofErr w:type="spellEnd"/>
      <w:r w:rsidRPr="00B71F9A">
        <w:rPr>
          <w:rFonts w:asciiTheme="minorHAnsi" w:hAnsiTheme="minorHAnsi" w:cstheme="minorHAnsi"/>
          <w:b w:val="0"/>
          <w:sz w:val="24"/>
          <w:szCs w:val="24"/>
        </w:rPr>
        <w:t xml:space="preserve"> </w:t>
      </w:r>
      <w:r w:rsidRPr="00B71F9A">
        <w:rPr>
          <w:rFonts w:asciiTheme="minorHAnsi" w:hAnsiTheme="minorHAnsi" w:cstheme="minorHAnsi"/>
          <w:b w:val="0"/>
          <w:sz w:val="24"/>
          <w:szCs w:val="24"/>
        </w:rPr>
        <w:t>–</w:t>
      </w:r>
      <w:r w:rsidRPr="00B71F9A">
        <w:rPr>
          <w:rFonts w:asciiTheme="minorHAnsi" w:hAnsiTheme="minorHAnsi" w:cstheme="minorHAnsi"/>
          <w:b w:val="0"/>
          <w:sz w:val="24"/>
          <w:szCs w:val="24"/>
        </w:rPr>
        <w:t xml:space="preserve"> orientieren könnte? Diese Fragen stellen sich insbesondere in Bezug auf häufig im Unternehmenszusammenhang auftretende Korruptionsstraftaten.</w:t>
      </w:r>
      <w:r w:rsidRPr="00B71F9A">
        <w:rPr>
          <w:rFonts w:asciiTheme="minorHAnsi" w:hAnsiTheme="minorHAnsi" w:cstheme="minorHAnsi"/>
          <w:b w:val="0"/>
          <w:sz w:val="24"/>
          <w:szCs w:val="24"/>
        </w:rPr>
        <w:br/>
      </w:r>
    </w:p>
    <w:p w:rsidR="00B71F9A" w:rsidRPr="00B71F9A" w:rsidRDefault="00B71F9A" w:rsidP="00B71F9A">
      <w:pPr>
        <w:pStyle w:val="berschrift1"/>
        <w:rPr>
          <w:rFonts w:asciiTheme="minorHAnsi" w:hAnsiTheme="minorHAnsi" w:cstheme="minorHAnsi"/>
          <w:b w:val="0"/>
          <w:sz w:val="24"/>
          <w:szCs w:val="24"/>
        </w:rPr>
      </w:pPr>
      <w:r w:rsidRPr="00B71F9A">
        <w:rPr>
          <w:rFonts w:asciiTheme="minorHAnsi" w:hAnsiTheme="minorHAnsi" w:cstheme="minorHAnsi"/>
          <w:b w:val="0"/>
          <w:sz w:val="24"/>
          <w:szCs w:val="24"/>
        </w:rPr>
        <w:t xml:space="preserve">Diese Arbeit vergleicht die Situation in Deutschland mit derjenigen in den USA, Großbritannien und der Russischen Föderation. Konkret gegenübergestellt werden die in den Ländern jeweils geltenden Bestechungsstraftatbestände für In- und Auslandsbestechung, Bestechung von Amts- und Mandatsträgern und im geschäftlichen Verkehr, sowie die Verantwortlichkeit für diese aufseiten von Unternehmen und ihrer Leitungspersonen, Organe und Vertreter. Regelungslücken und Verbesserungspotentiale werden aufgezeigt und </w:t>
      </w:r>
      <w:r w:rsidRPr="00B71F9A">
        <w:rPr>
          <w:rFonts w:asciiTheme="minorHAnsi" w:hAnsiTheme="minorHAnsi" w:cstheme="minorHAnsi"/>
          <w:b w:val="0"/>
          <w:sz w:val="24"/>
          <w:szCs w:val="24"/>
        </w:rPr>
        <w:lastRenderedPageBreak/>
        <w:t>analysiert, Ansätze zur Effizienzsteigerung und Harmonisierung diskutiert. Beleuchtet und berücksichtigt werden dabei die jeweiligen rechtshistorischen und -kulturellen Hintergründe.</w:t>
      </w:r>
    </w:p>
    <w:p w:rsidR="004C5438" w:rsidRPr="00B71F9A" w:rsidRDefault="004C5438" w:rsidP="004C47F2">
      <w:pPr>
        <w:pStyle w:val="berschrift1"/>
        <w:rPr>
          <w:rFonts w:asciiTheme="minorHAnsi" w:hAnsiTheme="minorHAnsi" w:cstheme="minorHAnsi"/>
          <w:b w:val="0"/>
          <w:sz w:val="24"/>
          <w:szCs w:val="24"/>
        </w:rPr>
      </w:pPr>
    </w:p>
    <w:p w:rsidR="004C5438" w:rsidRPr="00B71F9A" w:rsidRDefault="004C5438" w:rsidP="004C47F2">
      <w:pPr>
        <w:pStyle w:val="berschrift1"/>
        <w:rPr>
          <w:rFonts w:asciiTheme="minorHAnsi" w:hAnsiTheme="minorHAnsi" w:cstheme="minorHAnsi"/>
          <w:b w:val="0"/>
          <w:sz w:val="24"/>
          <w:szCs w:val="24"/>
        </w:rPr>
      </w:pPr>
    </w:p>
    <w:p w:rsidR="004C5438" w:rsidRPr="00B71F9A" w:rsidRDefault="004C5438" w:rsidP="004C47F2">
      <w:pPr>
        <w:pStyle w:val="berschrift1"/>
        <w:rPr>
          <w:rFonts w:asciiTheme="minorHAnsi" w:hAnsiTheme="minorHAnsi" w:cstheme="minorHAnsi"/>
          <w:b w:val="0"/>
          <w:sz w:val="24"/>
          <w:szCs w:val="24"/>
        </w:rPr>
      </w:pPr>
    </w:p>
    <w:p w:rsidR="004C5438" w:rsidRPr="00B71F9A" w:rsidRDefault="00B71F9A" w:rsidP="004C5438">
      <w:pPr>
        <w:pStyle w:val="berschrift1"/>
        <w:rPr>
          <w:rFonts w:asciiTheme="minorHAnsi" w:hAnsiTheme="minorHAnsi" w:cstheme="minorHAnsi"/>
          <w:b w:val="0"/>
          <w:sz w:val="24"/>
          <w:szCs w:val="24"/>
        </w:rPr>
      </w:pPr>
      <w:r>
        <w:rPr>
          <w:rFonts w:asciiTheme="minorHAnsi" w:hAnsiTheme="minorHAnsi" w:cstheme="minorHAnsi"/>
          <w:b w:val="0"/>
          <w:sz w:val="24"/>
          <w:szCs w:val="24"/>
        </w:rPr>
        <w:t xml:space="preserve">Kerstin </w:t>
      </w:r>
      <w:proofErr w:type="spellStart"/>
      <w:r>
        <w:rPr>
          <w:rFonts w:asciiTheme="minorHAnsi" w:hAnsiTheme="minorHAnsi" w:cstheme="minorHAnsi"/>
          <w:b w:val="0"/>
          <w:sz w:val="24"/>
          <w:szCs w:val="24"/>
        </w:rPr>
        <w:t>Waltenberg</w:t>
      </w:r>
      <w:proofErr w:type="spellEnd"/>
      <w:r w:rsidR="004C5438" w:rsidRPr="00B71F9A">
        <w:rPr>
          <w:rFonts w:asciiTheme="minorHAnsi" w:hAnsiTheme="minorHAnsi" w:cstheme="minorHAnsi"/>
          <w:b w:val="0"/>
          <w:sz w:val="24"/>
          <w:szCs w:val="24"/>
        </w:rPr>
        <w:t xml:space="preserve"> </w:t>
      </w:r>
    </w:p>
    <w:p w:rsidR="00B71F9A" w:rsidRPr="00B71F9A" w:rsidRDefault="00B71F9A" w:rsidP="00B71F9A">
      <w:pPr>
        <w:pStyle w:val="berschrift1"/>
        <w:rPr>
          <w:rFonts w:asciiTheme="minorHAnsi" w:hAnsiTheme="minorHAnsi" w:cstheme="minorHAnsi"/>
          <w:b w:val="0"/>
          <w:color w:val="000000"/>
          <w:sz w:val="24"/>
          <w:szCs w:val="24"/>
        </w:rPr>
      </w:pPr>
      <w:r w:rsidRPr="00530074">
        <w:rPr>
          <w:rFonts w:asciiTheme="minorHAnsi" w:hAnsiTheme="minorHAnsi" w:cstheme="minorHAnsi"/>
          <w:b w:val="0"/>
          <w:color w:val="000000"/>
          <w:sz w:val="24"/>
          <w:szCs w:val="24"/>
        </w:rPr>
        <w:t>Vermeidung von Bestechung durch Wirtschaftsunternehmen</w:t>
      </w:r>
      <w:r w:rsidRPr="00530074">
        <w:rPr>
          <w:rFonts w:asciiTheme="minorHAnsi" w:hAnsiTheme="minorHAnsi" w:cstheme="minorHAnsi"/>
          <w:color w:val="000000"/>
          <w:sz w:val="24"/>
          <w:szCs w:val="24"/>
        </w:rPr>
        <w:t xml:space="preserve"> </w:t>
      </w:r>
      <w:r w:rsidRPr="00530074">
        <w:rPr>
          <w:rFonts w:asciiTheme="minorHAnsi" w:hAnsiTheme="minorHAnsi" w:cstheme="minorHAnsi"/>
          <w:color w:val="000000"/>
          <w:sz w:val="24"/>
          <w:szCs w:val="24"/>
        </w:rPr>
        <w:br/>
      </w:r>
      <w:r w:rsidRPr="00B71F9A">
        <w:rPr>
          <w:rFonts w:asciiTheme="minorHAnsi" w:hAnsiTheme="minorHAnsi" w:cstheme="minorHAnsi"/>
          <w:b w:val="0"/>
          <w:sz w:val="24"/>
          <w:szCs w:val="24"/>
        </w:rPr>
        <w:t>Ein Vergleich legislativer Konzepte Deutschlands, der Russischen Föderation, Großbritanniens und der USA</w:t>
      </w:r>
    </w:p>
    <w:p w:rsidR="008554C0" w:rsidRPr="00B71F9A" w:rsidRDefault="008554C0" w:rsidP="008554C0">
      <w:pPr>
        <w:rPr>
          <w:rFonts w:asciiTheme="minorHAnsi" w:hAnsiTheme="minorHAnsi" w:cstheme="minorHAnsi"/>
        </w:rPr>
      </w:pPr>
    </w:p>
    <w:p w:rsidR="00530074" w:rsidRPr="00530074" w:rsidRDefault="00B71F9A" w:rsidP="00530074">
      <w:pPr>
        <w:rPr>
          <w:rFonts w:asciiTheme="minorHAnsi" w:hAnsiTheme="minorHAnsi" w:cstheme="minorHAnsi"/>
        </w:rPr>
      </w:pPr>
      <w:r w:rsidRPr="00530074">
        <w:rPr>
          <w:rFonts w:asciiTheme="minorHAnsi" w:hAnsiTheme="minorHAnsi" w:cstheme="minorHAnsi"/>
        </w:rPr>
        <w:t>513 Seiten, 170 X 240 mm, 2021, Disse</w:t>
      </w:r>
      <w:r w:rsidRPr="00530074">
        <w:rPr>
          <w:rFonts w:asciiTheme="minorHAnsi" w:hAnsiTheme="minorHAnsi" w:cstheme="minorHAnsi"/>
        </w:rPr>
        <w:t>rtation, Buch flexibler Einband, 115,- €</w:t>
      </w:r>
      <w:r w:rsidR="00530074" w:rsidRPr="00530074">
        <w:rPr>
          <w:rFonts w:asciiTheme="minorHAnsi" w:hAnsiTheme="minorHAnsi" w:cstheme="minorHAnsi"/>
        </w:rPr>
        <w:br/>
      </w:r>
      <w:r w:rsidR="00530074" w:rsidRPr="00530074">
        <w:rPr>
          <w:rFonts w:asciiTheme="minorHAnsi" w:hAnsiTheme="minorHAnsi" w:cstheme="minorHAnsi"/>
        </w:rPr>
        <w:t>ISBN 978-3-8114-5271-8</w:t>
      </w:r>
    </w:p>
    <w:p w:rsidR="00530074" w:rsidRDefault="00530074" w:rsidP="00B71F9A"/>
    <w:p w:rsidR="004C5438" w:rsidRPr="00B71F9A" w:rsidRDefault="004C5438" w:rsidP="008554C0">
      <w:pPr>
        <w:rPr>
          <w:rFonts w:ascii="Trebuchet MS" w:hAnsi="Trebuchet MS"/>
        </w:rPr>
      </w:pPr>
    </w:p>
    <w:p w:rsidR="004C5438" w:rsidRPr="00B71F9A" w:rsidRDefault="004C5438" w:rsidP="008554C0">
      <w:pPr>
        <w:rPr>
          <w:rFonts w:ascii="Trebuchet MS" w:hAnsi="Trebuchet MS"/>
          <w:bCs/>
        </w:rPr>
      </w:pPr>
      <w:r w:rsidRPr="00B71F9A">
        <w:rPr>
          <w:rFonts w:ascii="Trebuchet MS" w:hAnsi="Trebuchet MS"/>
        </w:rPr>
        <w:t xml:space="preserve">Aus der Reihe: </w:t>
      </w:r>
      <w:hyperlink r:id="rId7" w:tooltip="TM585 - C.F. Müller Wissenschaft" w:history="1">
        <w:r w:rsidRPr="00B71F9A">
          <w:rPr>
            <w:rStyle w:val="Hyperlink"/>
            <w:rFonts w:ascii="Trebuchet MS" w:hAnsi="Trebuchet MS"/>
          </w:rPr>
          <w:t>C.F. Müller Wissenschaft</w:t>
        </w:r>
      </w:hyperlink>
    </w:p>
    <w:p w:rsidR="005870F7" w:rsidRPr="00B71F9A" w:rsidRDefault="005870F7" w:rsidP="00344B9F">
      <w:pPr>
        <w:pStyle w:val="Textkrper20"/>
        <w:ind w:right="282"/>
        <w:rPr>
          <w:rFonts w:ascii="Trebuchet MS" w:hAnsi="Trebuchet MS"/>
          <w:b w:val="0"/>
          <w:bCs/>
          <w:sz w:val="24"/>
          <w:szCs w:val="24"/>
        </w:rPr>
      </w:pPr>
    </w:p>
    <w:p w:rsidR="005870F7" w:rsidRPr="00B71F9A" w:rsidRDefault="005870F7" w:rsidP="00344B9F">
      <w:pPr>
        <w:pStyle w:val="Textkrper20"/>
        <w:ind w:right="282"/>
        <w:rPr>
          <w:rFonts w:ascii="Trebuchet MS" w:hAnsi="Trebuchet MS"/>
          <w:b w:val="0"/>
          <w:bCs/>
          <w:sz w:val="24"/>
          <w:szCs w:val="24"/>
        </w:rPr>
      </w:pPr>
      <w:r w:rsidRPr="00B71F9A">
        <w:rPr>
          <w:rFonts w:ascii="Trebuchet MS" w:hAnsi="Trebuchet MS"/>
          <w:b w:val="0"/>
          <w:sz w:val="24"/>
          <w:szCs w:val="24"/>
        </w:rPr>
        <w:t xml:space="preserve">C.F. Müller GmbH   </w:t>
      </w:r>
      <w:hyperlink r:id="rId8" w:history="1">
        <w:r w:rsidR="00D715D7" w:rsidRPr="00B71F9A">
          <w:rPr>
            <w:rStyle w:val="Hyperlink"/>
            <w:rFonts w:ascii="Trebuchet MS" w:hAnsi="Trebuchet MS"/>
            <w:b w:val="0"/>
            <w:bCs/>
            <w:sz w:val="24"/>
            <w:szCs w:val="24"/>
          </w:rPr>
          <w:t>www.cfmueller.de</w:t>
        </w:r>
      </w:hyperlink>
    </w:p>
    <w:sectPr w:rsidR="005870F7" w:rsidRPr="00B71F9A" w:rsidSect="006778FE">
      <w:headerReference w:type="default" r:id="rId9"/>
      <w:footerReference w:type="default" r:id="rId10"/>
      <w:pgSz w:w="11906" w:h="16838" w:code="9"/>
      <w:pgMar w:top="1418" w:right="567" w:bottom="1134" w:left="1418" w:header="709"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B188C" w:rsidRDefault="00DB188C">
      <w:r>
        <w:separator/>
      </w:r>
    </w:p>
  </w:endnote>
  <w:endnote w:type="continuationSeparator" w:id="0">
    <w:p w:rsidR="00DB188C" w:rsidRDefault="00DB18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ZGGRD N+ Frutiger BQ">
    <w:altName w:val="Frutiger BQ"/>
    <w:panose1 w:val="00000000000000000000"/>
    <w:charset w:val="00"/>
    <w:family w:val="roman"/>
    <w:notTrueType/>
    <w:pitch w:val="default"/>
    <w:sig w:usb0="00000003" w:usb1="00000000" w:usb2="00000000" w:usb3="00000000" w:csb0="00000001" w:csb1="00000000"/>
  </w:font>
  <w:font w:name="RotisSerif">
    <w:altName w:val="RotisSerif"/>
    <w:panose1 w:val="00000000000000000000"/>
    <w:charset w:val="00"/>
    <w:family w:val="roman"/>
    <w:notTrueType/>
    <w:pitch w:val="default"/>
    <w:sig w:usb0="00000003" w:usb1="00000000" w:usb2="00000000" w:usb3="00000000" w:csb0="00000001" w:csb1="00000000"/>
  </w:font>
  <w:font w:name="ZGGRD N+ Frutiger Condensed BQ">
    <w:altName w:val="Frutiger Condensed BQ"/>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B188C" w:rsidRDefault="00211B15" w:rsidP="00D2246F">
    <w:pPr>
      <w:pStyle w:val="Blocktext"/>
      <w:ind w:left="0" w:right="-623"/>
      <w:rPr>
        <w:sz w:val="14"/>
      </w:rPr>
    </w:pPr>
    <w:r>
      <w:rPr>
        <w:noProof/>
        <w:sz w:val="14"/>
      </w:rPr>
      <mc:AlternateContent>
        <mc:Choice Requires="wps">
          <w:drawing>
            <wp:anchor distT="0" distB="0" distL="114300" distR="114300" simplePos="0" relativeHeight="251658752" behindDoc="0" locked="0" layoutInCell="1" allowOverlap="1">
              <wp:simplePos x="0" y="0"/>
              <wp:positionH relativeFrom="column">
                <wp:posOffset>0</wp:posOffset>
              </wp:positionH>
              <wp:positionV relativeFrom="paragraph">
                <wp:posOffset>126365</wp:posOffset>
              </wp:positionV>
              <wp:extent cx="5519420" cy="8255"/>
              <wp:effectExtent l="19050" t="21590" r="14605" b="36830"/>
              <wp:wrapNone/>
              <wp:docPr id="2" name="Freeform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519420" cy="8255"/>
                      </a:xfrm>
                      <a:custGeom>
                        <a:avLst/>
                        <a:gdLst>
                          <a:gd name="T0" fmla="*/ 0 w 8692"/>
                          <a:gd name="T1" fmla="*/ 0 h 13"/>
                          <a:gd name="T2" fmla="*/ 8692 w 8692"/>
                          <a:gd name="T3" fmla="*/ 13 h 13"/>
                          <a:gd name="T4" fmla="*/ 8001 w 8692"/>
                          <a:gd name="T5" fmla="*/ 7 h 13"/>
                        </a:gdLst>
                        <a:ahLst/>
                        <a:cxnLst>
                          <a:cxn ang="0">
                            <a:pos x="T0" y="T1"/>
                          </a:cxn>
                          <a:cxn ang="0">
                            <a:pos x="T2" y="T3"/>
                          </a:cxn>
                          <a:cxn ang="0">
                            <a:pos x="T4" y="T5"/>
                          </a:cxn>
                        </a:cxnLst>
                        <a:rect l="0" t="0" r="r" b="b"/>
                        <a:pathLst>
                          <a:path w="8692" h="13">
                            <a:moveTo>
                              <a:pt x="0" y="0"/>
                            </a:moveTo>
                            <a:lnTo>
                              <a:pt x="8692" y="13"/>
                            </a:lnTo>
                            <a:lnTo>
                              <a:pt x="8001" y="7"/>
                            </a:lnTo>
                          </a:path>
                        </a:pathLst>
                      </a:custGeom>
                      <a:noFill/>
                      <a:ln w="25400">
                        <a:solidFill>
                          <a:srgbClr val="96969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186E9514" id="Freeform 9"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0,9.95pt,434.6pt,10.6pt,400.05pt,10.3pt" coordsize="8692,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" filled="f" strokecolor="#969696" strokeweight="2pt">
              <v:path arrowok="t" o:connecttype="custom" o:connectlocs="0,0;5519420,8255;5080635,4445" o:connectangles="0,0,0"/>
            </v:polyline>
          </w:pict>
        </mc:Fallback>
      </mc:AlternateContent>
    </w:r>
  </w:p>
  <w:p w:rsidR="00DB188C" w:rsidRPr="004B0F0A" w:rsidRDefault="00DB188C" w:rsidP="00D2246F">
    <w:pPr>
      <w:pStyle w:val="berschrift2"/>
      <w:tabs>
        <w:tab w:val="left" w:pos="540"/>
      </w:tabs>
      <w:ind w:right="-470"/>
      <w:rPr>
        <w:rFonts w:ascii="Lucida Sans Unicode" w:hAnsi="Lucida Sans Unicode" w:cs="Lucida Sans Unicode"/>
        <w:b w:val="0"/>
        <w:color w:val="000000"/>
        <w:sz w:val="14"/>
      </w:rPr>
    </w:pPr>
  </w:p>
  <w:p w:rsidR="00DB188C" w:rsidRDefault="00DB188C" w:rsidP="00D2246F">
    <w:pPr>
      <w:pStyle w:val="berschrift2"/>
      <w:tabs>
        <w:tab w:val="left" w:pos="540"/>
      </w:tabs>
      <w:ind w:right="-470"/>
      <w:rPr>
        <w:rFonts w:ascii="Lucida Sans Unicode" w:hAnsi="Lucida Sans Unicode" w:cs="Lucida Sans Unicode"/>
        <w:b w:val="0"/>
        <w:bCs w:val="0"/>
        <w:color w:val="000000"/>
        <w:sz w:val="14"/>
      </w:rPr>
    </w:pPr>
    <w:r>
      <w:rPr>
        <w:rFonts w:ascii="Lucida Sans Unicode" w:hAnsi="Lucida Sans Unicode" w:cs="Lucida Sans Unicode"/>
        <w:color w:val="000000"/>
        <w:sz w:val="14"/>
      </w:rPr>
      <w:t xml:space="preserve">C.F. Müller </w:t>
    </w:r>
    <w:proofErr w:type="gramStart"/>
    <w:r>
      <w:rPr>
        <w:rFonts w:ascii="Lucida Sans Unicode" w:hAnsi="Lucida Sans Unicode" w:cs="Lucida Sans Unicode"/>
        <w:color w:val="000000"/>
        <w:sz w:val="14"/>
      </w:rPr>
      <w:t>GmbH  ·</w:t>
    </w:r>
    <w:proofErr w:type="gramEnd"/>
    <w:r>
      <w:rPr>
        <w:rFonts w:ascii="Lucida Sans Unicode" w:hAnsi="Lucida Sans Unicode" w:cs="Lucida Sans Unicode"/>
        <w:color w:val="000000"/>
        <w:sz w:val="14"/>
      </w:rPr>
      <w:t xml:space="preserve"> </w:t>
    </w:r>
    <w:r>
      <w:rPr>
        <w:rFonts w:ascii="Lucida Sans Unicode" w:hAnsi="Lucida Sans Unicode" w:cs="Lucida Sans Unicode"/>
        <w:b w:val="0"/>
        <w:bCs w:val="0"/>
        <w:color w:val="000000"/>
        <w:sz w:val="14"/>
      </w:rPr>
      <w:t xml:space="preserve">Presse und Information  </w:t>
    </w:r>
    <w:r>
      <w:rPr>
        <w:rFonts w:ascii="Lucida Sans Unicode" w:hAnsi="Lucida Sans Unicode" w:cs="Lucida Sans Unicode"/>
        <w:color w:val="000000"/>
        <w:sz w:val="14"/>
      </w:rPr>
      <w:t>·</w:t>
    </w:r>
    <w:r>
      <w:rPr>
        <w:rFonts w:ascii="Lucida Sans Unicode" w:hAnsi="Lucida Sans Unicode" w:cs="Lucida Sans Unicode"/>
        <w:b w:val="0"/>
        <w:bCs w:val="0"/>
        <w:color w:val="000000"/>
        <w:sz w:val="14"/>
      </w:rPr>
      <w:t xml:space="preserve"> </w:t>
    </w:r>
    <w:r w:rsidR="00411187">
      <w:rPr>
        <w:rFonts w:ascii="Lucida Sans Unicode" w:hAnsi="Lucida Sans Unicode" w:cs="Lucida Sans Unicode"/>
        <w:b w:val="0"/>
        <w:bCs w:val="0"/>
        <w:color w:val="000000"/>
        <w:sz w:val="14"/>
      </w:rPr>
      <w:t>Judith Hamm</w:t>
    </w:r>
    <w:r>
      <w:rPr>
        <w:rFonts w:ascii="Lucida Sans Unicode" w:hAnsi="Lucida Sans Unicode" w:cs="Lucida Sans Unicode"/>
        <w:b w:val="0"/>
        <w:bCs w:val="0"/>
        <w:color w:val="000000"/>
        <w:sz w:val="14"/>
      </w:rPr>
      <w:t xml:space="preserve"> </w:t>
    </w:r>
    <w:r>
      <w:rPr>
        <w:rFonts w:ascii="Lucida Sans Unicode" w:hAnsi="Lucida Sans Unicode" w:cs="Lucida Sans Unicode"/>
        <w:color w:val="000000"/>
        <w:sz w:val="14"/>
      </w:rPr>
      <w:t xml:space="preserve"> · </w:t>
    </w:r>
    <w:r w:rsidR="004C5438">
      <w:rPr>
        <w:rFonts w:ascii="Lucida Sans Unicode" w:hAnsi="Lucida Sans Unicode" w:cs="Lucida Sans Unicode"/>
        <w:b w:val="0"/>
        <w:bCs w:val="0"/>
        <w:color w:val="000000"/>
        <w:sz w:val="14"/>
      </w:rPr>
      <w:t>Tel. 06221-1859 362</w:t>
    </w:r>
    <w:r>
      <w:rPr>
        <w:rFonts w:ascii="Lucida Sans Unicode" w:hAnsi="Lucida Sans Unicode" w:cs="Lucida Sans Unicode"/>
        <w:b w:val="0"/>
        <w:bCs w:val="0"/>
        <w:color w:val="000000"/>
        <w:sz w:val="14"/>
      </w:rPr>
      <w:t xml:space="preserve"> </w:t>
    </w:r>
  </w:p>
  <w:p w:rsidR="00DB188C" w:rsidRDefault="00411187" w:rsidP="00D2246F">
    <w:pPr>
      <w:pStyle w:val="berschrift2"/>
      <w:tabs>
        <w:tab w:val="left" w:pos="540"/>
      </w:tabs>
      <w:ind w:right="-470"/>
      <w:rPr>
        <w:rFonts w:ascii="Lucida Sans Unicode" w:hAnsi="Lucida Sans Unicode" w:cs="Lucida Sans Unicode"/>
        <w:b w:val="0"/>
        <w:bCs w:val="0"/>
        <w:sz w:val="14"/>
      </w:rPr>
    </w:pPr>
    <w:r>
      <w:rPr>
        <w:rFonts w:ascii="Lucida Sans Unicode" w:hAnsi="Lucida Sans Unicode" w:cs="Lucida Sans Unicode"/>
        <w:b w:val="0"/>
        <w:color w:val="000000"/>
        <w:sz w:val="14"/>
      </w:rPr>
      <w:t>judith.hamm</w:t>
    </w:r>
    <w:r w:rsidR="00DB188C">
      <w:rPr>
        <w:rFonts w:ascii="Lucida Sans Unicode" w:hAnsi="Lucida Sans Unicode" w:cs="Lucida Sans Unicode"/>
        <w:b w:val="0"/>
        <w:bCs w:val="0"/>
        <w:sz w:val="14"/>
      </w:rPr>
      <w:t xml:space="preserve">@cfmueller.de · </w:t>
    </w:r>
    <w:proofErr w:type="spellStart"/>
    <w:r w:rsidR="00DB188C">
      <w:rPr>
        <w:rFonts w:ascii="Lucida Sans Unicode" w:hAnsi="Lucida Sans Unicode" w:cs="Lucida Sans Unicode"/>
        <w:b w:val="0"/>
        <w:bCs w:val="0"/>
        <w:sz w:val="14"/>
      </w:rPr>
      <w:t>Waldhofer</w:t>
    </w:r>
    <w:proofErr w:type="spellEnd"/>
    <w:r w:rsidR="00DB188C">
      <w:rPr>
        <w:rFonts w:ascii="Lucida Sans Unicode" w:hAnsi="Lucida Sans Unicode" w:cs="Lucida Sans Unicode"/>
        <w:b w:val="0"/>
        <w:bCs w:val="0"/>
        <w:sz w:val="14"/>
      </w:rPr>
      <w:t xml:space="preserve"> Straße 100 · 69123 Heidelberg · www.cfmueller.de</w:t>
    </w:r>
  </w:p>
  <w:p w:rsidR="00DB188C" w:rsidRDefault="00DB188C" w:rsidP="00D2246F">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B188C" w:rsidRDefault="00DB188C">
      <w:r>
        <w:separator/>
      </w:r>
    </w:p>
  </w:footnote>
  <w:footnote w:type="continuationSeparator" w:id="0">
    <w:p w:rsidR="00DB188C" w:rsidRDefault="00DB18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B188C" w:rsidRDefault="00211B15">
    <w:pPr>
      <w:pStyle w:val="Kopfzeile"/>
      <w:jc w:val="right"/>
    </w:pPr>
    <w:r>
      <w:rPr>
        <w:noProof/>
        <w:sz w:val="20"/>
      </w:rPr>
      <mc:AlternateContent>
        <mc:Choice Requires="wps">
          <w:drawing>
            <wp:anchor distT="0" distB="0" distL="114300" distR="114300" simplePos="0" relativeHeight="251657728" behindDoc="0" locked="0" layoutInCell="1" allowOverlap="1">
              <wp:simplePos x="0" y="0"/>
              <wp:positionH relativeFrom="column">
                <wp:posOffset>4229100</wp:posOffset>
              </wp:positionH>
              <wp:positionV relativeFrom="paragraph">
                <wp:posOffset>107315</wp:posOffset>
              </wp:positionV>
              <wp:extent cx="2178050" cy="800100"/>
              <wp:effectExtent l="0" t="2540" r="3175" b="0"/>
              <wp:wrapNone/>
              <wp:docPr id="4"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8050" cy="8001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B188C" w:rsidRDefault="00DB188C">
                          <w:r>
                            <w:rPr>
                              <w:noProof/>
                            </w:rPr>
                            <w:drawing>
                              <wp:inline distT="0" distB="0" distL="0" distR="0">
                                <wp:extent cx="1990090" cy="560705"/>
                                <wp:effectExtent l="19050" t="0" r="0" b="0"/>
                                <wp:docPr id="1" name="Bild 1" descr="LogoCF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LogoCFM"/>
                                        <pic:cNvPicPr>
                                          <a:picLocks noChangeAspect="1" noChangeArrowheads="1"/>
                                        </pic:cNvPicPr>
                                      </pic:nvPicPr>
                                      <pic:blipFill>
                                        <a:blip r:embed="rId1"/>
                                        <a:srcRect/>
                                        <a:stretch>
                                          <a:fillRect/>
                                        </a:stretch>
                                      </pic:blipFill>
                                      <pic:spPr bwMode="auto">
                                        <a:xfrm>
                                          <a:off x="0" y="0"/>
                                          <a:ext cx="1990090" cy="560705"/>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26" type="#_x0000_t202" style="position:absolute;left:0;text-align:left;margin-left:333pt;margin-top:8.45pt;width:171.5pt;height:63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" stroked="f">
              <v:textbox>
                <w:txbxContent>
                  <w:p w:rsidR="00DB188C" w:rsidRDefault="00DB188C">
                    <w:r>
                      <w:rPr>
                        <w:noProof/>
                      </w:rPr>
                      <w:drawing>
                        <wp:inline distT="0" distB="0" distL="0" distR="0">
                          <wp:extent cx="1990090" cy="560705"/>
                          <wp:effectExtent l="19050" t="0" r="0" b="0"/>
                          <wp:docPr id="1" name="Bild 1" descr="LogoCF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LogoCFM"/>
                                  <pic:cNvPicPr>
                                    <a:picLocks noChangeAspect="1" noChangeArrowheads="1"/>
                                  </pic:cNvPicPr>
                                </pic:nvPicPr>
                                <pic:blipFill>
                                  <a:blip r:embed="rId1"/>
                                  <a:srcRect/>
                                  <a:stretch>
                                    <a:fillRect/>
                                  </a:stretch>
                                </pic:blipFill>
                                <pic:spPr bwMode="auto">
                                  <a:xfrm>
                                    <a:off x="0" y="0"/>
                                    <a:ext cx="1990090" cy="560705"/>
                                  </a:xfrm>
                                  <a:prstGeom prst="rect">
                                    <a:avLst/>
                                  </a:prstGeom>
                                  <a:noFill/>
                                  <a:ln w="9525">
                                    <a:noFill/>
                                    <a:miter lim="800000"/>
                                    <a:headEnd/>
                                    <a:tailEnd/>
                                  </a:ln>
                                </pic:spPr>
                              </pic:pic>
                            </a:graphicData>
                          </a:graphic>
                        </wp:inline>
                      </w:drawing>
                    </w:r>
                  </w:p>
                </w:txbxContent>
              </v:textbox>
            </v:shape>
          </w:pict>
        </mc:Fallback>
      </mc:AlternateContent>
    </w:r>
  </w:p>
  <w:p w:rsidR="00DB188C" w:rsidRDefault="00DB188C">
    <w:pPr>
      <w:pStyle w:val="Kopfzeile"/>
      <w:jc w:val="right"/>
    </w:pPr>
  </w:p>
  <w:p w:rsidR="00DB188C" w:rsidRDefault="00DB188C">
    <w:pPr>
      <w:pStyle w:val="Kopfzeile"/>
      <w:jc w:val="right"/>
    </w:pPr>
  </w:p>
  <w:p w:rsidR="00DB188C" w:rsidRDefault="00DB188C">
    <w:pPr>
      <w:pStyle w:val="Kopfzeile"/>
    </w:pPr>
  </w:p>
  <w:p w:rsidR="00DB188C" w:rsidRDefault="00DB188C">
    <w:pPr>
      <w:pStyle w:val="Kopfzeile"/>
    </w:pPr>
  </w:p>
  <w:p w:rsidR="00DB188C" w:rsidRDefault="00211B15">
    <w:pPr>
      <w:pStyle w:val="Kopfzeile"/>
      <w:rPr>
        <w:rFonts w:ascii="Lucida Sans Unicode" w:hAnsi="Lucida Sans Unicode" w:cs="Lucida Sans Unicode"/>
        <w:b/>
        <w:bCs/>
        <w:color w:val="FFFFFF"/>
        <w:sz w:val="38"/>
        <w:lang w:val="fr-FR"/>
      </w:rPr>
    </w:pPr>
    <w:r>
      <w:rPr>
        <w:rFonts w:ascii="Lucida Sans Unicode" w:hAnsi="Lucida Sans Unicode" w:cs="Lucida Sans Unicode"/>
        <w:b/>
        <w:bCs/>
        <w:noProof/>
        <w:color w:val="FFFFFF"/>
        <w:sz w:val="16"/>
      </w:rPr>
      <mc:AlternateContent>
        <mc:Choice Requires="wps">
          <w:drawing>
            <wp:anchor distT="0" distB="0" distL="114300" distR="114300" simplePos="0" relativeHeight="251656704" behindDoc="1" locked="0" layoutInCell="1" allowOverlap="1">
              <wp:simplePos x="0" y="0"/>
              <wp:positionH relativeFrom="column">
                <wp:posOffset>0</wp:posOffset>
              </wp:positionH>
              <wp:positionV relativeFrom="paragraph">
                <wp:posOffset>-3810</wp:posOffset>
              </wp:positionV>
              <wp:extent cx="2286000" cy="361315"/>
              <wp:effectExtent l="0" t="0" r="0" b="4445"/>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0" cy="361315"/>
                      </a:xfrm>
                      <a:prstGeom prst="rect">
                        <a:avLst/>
                      </a:prstGeom>
                      <a:solidFill>
                        <a:srgbClr val="969696"/>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B188C" w:rsidRDefault="00DB188C">
                          <w:pPr>
                            <w:pStyle w:val="Kopfzeile"/>
                            <w:tabs>
                              <w:tab w:val="clear" w:pos="4536"/>
                              <w:tab w:val="clear" w:pos="9072"/>
                            </w:tabs>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7" type="#_x0000_t202" style="position:absolute;margin-left:0;margin-top:-.3pt;width:180pt;height:28.4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" fillcolor="#969696" stroked="f">
              <v:textbox>
                <w:txbxContent>
                  <w:p w:rsidR="00DB188C" w:rsidRDefault="00DB188C">
                    <w:pPr>
                      <w:pStyle w:val="Kopfzeile"/>
                      <w:tabs>
                        <w:tab w:val="clear" w:pos="4536"/>
                        <w:tab w:val="clear" w:pos="9072"/>
                      </w:tabs>
                    </w:pPr>
                  </w:p>
                </w:txbxContent>
              </v:textbox>
            </v:shape>
          </w:pict>
        </mc:Fallback>
      </mc:AlternateContent>
    </w:r>
    <w:r w:rsidR="00DB188C">
      <w:rPr>
        <w:rFonts w:ascii="Lucida Sans Unicode" w:hAnsi="Lucida Sans Unicode" w:cs="Lucida Sans Unicode"/>
        <w:b/>
        <w:bCs/>
        <w:color w:val="FFFFFF"/>
        <w:sz w:val="16"/>
        <w:lang w:val="fr-FR"/>
      </w:rPr>
      <w:t xml:space="preserve"> </w:t>
    </w:r>
    <w:r w:rsidR="00DB188C">
      <w:rPr>
        <w:rFonts w:ascii="Lucida Sans Unicode" w:hAnsi="Lucida Sans Unicode" w:cs="Lucida Sans Unicode"/>
        <w:b/>
        <w:bCs/>
        <w:color w:val="FFFFFF"/>
        <w:sz w:val="38"/>
        <w:lang w:val="fr-FR"/>
      </w:rPr>
      <w:t>Presse Information</w:t>
    </w:r>
  </w:p>
  <w:p w:rsidR="00DB188C" w:rsidRDefault="00DB188C">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F44C61"/>
    <w:multiLevelType w:val="multilevel"/>
    <w:tmpl w:val="F4724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0340D4"/>
    <w:multiLevelType w:val="hybridMultilevel"/>
    <w:tmpl w:val="7C02B7F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5E7782D"/>
    <w:multiLevelType w:val="hybridMultilevel"/>
    <w:tmpl w:val="50BE0D3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7F430F8"/>
    <w:multiLevelType w:val="hybridMultilevel"/>
    <w:tmpl w:val="A55E909A"/>
    <w:lvl w:ilvl="0" w:tplc="B4223522">
      <w:numFmt w:val="bullet"/>
      <w:lvlText w:val="•"/>
      <w:lvlJc w:val="left"/>
      <w:pPr>
        <w:ind w:left="720" w:hanging="360"/>
      </w:pPr>
      <w:rPr>
        <w:rFonts w:ascii="Trebuchet MS" w:eastAsia="Times New Roman" w:hAnsi="Trebuchet MS"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197E3375"/>
    <w:multiLevelType w:val="multilevel"/>
    <w:tmpl w:val="916A0D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BA94868"/>
    <w:multiLevelType w:val="multilevel"/>
    <w:tmpl w:val="1EA607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6857509"/>
    <w:multiLevelType w:val="hybridMultilevel"/>
    <w:tmpl w:val="47F271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283D7906"/>
    <w:multiLevelType w:val="multilevel"/>
    <w:tmpl w:val="76A87D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BC30FE8"/>
    <w:multiLevelType w:val="hybridMultilevel"/>
    <w:tmpl w:val="ED8825E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36E0604E"/>
    <w:multiLevelType w:val="multilevel"/>
    <w:tmpl w:val="4228496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94A0E88"/>
    <w:multiLevelType w:val="hybridMultilevel"/>
    <w:tmpl w:val="5DA4BD5C"/>
    <w:lvl w:ilvl="0" w:tplc="04070001">
      <w:numFmt w:val="bullet"/>
      <w:lvlText w:val=""/>
      <w:lvlJc w:val="left"/>
      <w:pPr>
        <w:ind w:left="720" w:hanging="360"/>
      </w:pPr>
      <w:rPr>
        <w:rFonts w:ascii="Symbol" w:eastAsia="Times New Roman" w:hAnsi="Symbol"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417C68ED"/>
    <w:multiLevelType w:val="multilevel"/>
    <w:tmpl w:val="294824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1F63BD9"/>
    <w:multiLevelType w:val="hybridMultilevel"/>
    <w:tmpl w:val="485AF2CC"/>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3" w15:restartNumberingAfterBreak="0">
    <w:nsid w:val="47357405"/>
    <w:multiLevelType w:val="hybridMultilevel"/>
    <w:tmpl w:val="BACEE0C2"/>
    <w:lvl w:ilvl="0" w:tplc="B4223522">
      <w:numFmt w:val="bullet"/>
      <w:lvlText w:val="•"/>
      <w:lvlJc w:val="left"/>
      <w:pPr>
        <w:ind w:left="720" w:hanging="360"/>
      </w:pPr>
      <w:rPr>
        <w:rFonts w:ascii="Trebuchet MS" w:eastAsia="Times New Roman" w:hAnsi="Trebuchet MS"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4D377947"/>
    <w:multiLevelType w:val="multilevel"/>
    <w:tmpl w:val="2B12CB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D223C0B"/>
    <w:multiLevelType w:val="multilevel"/>
    <w:tmpl w:val="744AD4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F844004"/>
    <w:multiLevelType w:val="hybridMultilevel"/>
    <w:tmpl w:val="200AAB8E"/>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7FAC4265"/>
    <w:multiLevelType w:val="multilevel"/>
    <w:tmpl w:val="DF9278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8"/>
  </w:num>
  <w:num w:numId="3">
    <w:abstractNumId w:val="16"/>
  </w:num>
  <w:num w:numId="4">
    <w:abstractNumId w:val="9"/>
  </w:num>
  <w:num w:numId="5">
    <w:abstractNumId w:val="1"/>
  </w:num>
  <w:num w:numId="6">
    <w:abstractNumId w:val="13"/>
  </w:num>
  <w:num w:numId="7">
    <w:abstractNumId w:val="3"/>
  </w:num>
  <w:num w:numId="8">
    <w:abstractNumId w:val="12"/>
  </w:num>
  <w:num w:numId="9">
    <w:abstractNumId w:val="0"/>
  </w:num>
  <w:num w:numId="10">
    <w:abstractNumId w:val="5"/>
  </w:num>
  <w:num w:numId="11">
    <w:abstractNumId w:val="17"/>
  </w:num>
  <w:num w:numId="12">
    <w:abstractNumId w:val="15"/>
  </w:num>
  <w:num w:numId="13">
    <w:abstractNumId w:val="6"/>
  </w:num>
  <w:num w:numId="14">
    <w:abstractNumId w:val="10"/>
  </w:num>
  <w:num w:numId="15">
    <w:abstractNumId w:val="14"/>
  </w:num>
  <w:num w:numId="16">
    <w:abstractNumId w:val="11"/>
  </w:num>
  <w:num w:numId="17">
    <w:abstractNumId w:val="7"/>
  </w:num>
  <w:num w:numId="1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09"/>
  <w:hyphenationZone w:val="425"/>
  <w:noPunctuationKerning/>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5379"/>
    <w:rsid w:val="00013F51"/>
    <w:rsid w:val="00025379"/>
    <w:rsid w:val="00027E78"/>
    <w:rsid w:val="000302FE"/>
    <w:rsid w:val="000405AE"/>
    <w:rsid w:val="00041136"/>
    <w:rsid w:val="0004754D"/>
    <w:rsid w:val="00066A38"/>
    <w:rsid w:val="00074FE9"/>
    <w:rsid w:val="000A16EC"/>
    <w:rsid w:val="000B37DD"/>
    <w:rsid w:val="000C20B6"/>
    <w:rsid w:val="000C33B5"/>
    <w:rsid w:val="000C3E6A"/>
    <w:rsid w:val="000F32BB"/>
    <w:rsid w:val="0010459F"/>
    <w:rsid w:val="00107F00"/>
    <w:rsid w:val="00144B5C"/>
    <w:rsid w:val="001721F5"/>
    <w:rsid w:val="001766F6"/>
    <w:rsid w:val="001801D4"/>
    <w:rsid w:val="001941B0"/>
    <w:rsid w:val="001C3C3B"/>
    <w:rsid w:val="001D4EB0"/>
    <w:rsid w:val="0020261F"/>
    <w:rsid w:val="00202D99"/>
    <w:rsid w:val="00211B15"/>
    <w:rsid w:val="00222246"/>
    <w:rsid w:val="002378CE"/>
    <w:rsid w:val="00261A1C"/>
    <w:rsid w:val="002661CE"/>
    <w:rsid w:val="002824FC"/>
    <w:rsid w:val="00287874"/>
    <w:rsid w:val="002A2C8B"/>
    <w:rsid w:val="002C0F1B"/>
    <w:rsid w:val="002D4306"/>
    <w:rsid w:val="00303381"/>
    <w:rsid w:val="003071BA"/>
    <w:rsid w:val="00312161"/>
    <w:rsid w:val="00326F21"/>
    <w:rsid w:val="00344B9F"/>
    <w:rsid w:val="00352174"/>
    <w:rsid w:val="00367B51"/>
    <w:rsid w:val="003709F1"/>
    <w:rsid w:val="003852A5"/>
    <w:rsid w:val="00393CDF"/>
    <w:rsid w:val="0039422C"/>
    <w:rsid w:val="00395C3B"/>
    <w:rsid w:val="00396464"/>
    <w:rsid w:val="003A0C9A"/>
    <w:rsid w:val="003A12DC"/>
    <w:rsid w:val="003A1B0F"/>
    <w:rsid w:val="003A3147"/>
    <w:rsid w:val="003B2442"/>
    <w:rsid w:val="003B721E"/>
    <w:rsid w:val="003C7255"/>
    <w:rsid w:val="003E1583"/>
    <w:rsid w:val="00411187"/>
    <w:rsid w:val="00420F2F"/>
    <w:rsid w:val="004631A5"/>
    <w:rsid w:val="004672D1"/>
    <w:rsid w:val="00475105"/>
    <w:rsid w:val="00490582"/>
    <w:rsid w:val="004B3C28"/>
    <w:rsid w:val="004C47F2"/>
    <w:rsid w:val="004C5438"/>
    <w:rsid w:val="004D3F4E"/>
    <w:rsid w:val="004D4EC4"/>
    <w:rsid w:val="004D7724"/>
    <w:rsid w:val="004E3FB3"/>
    <w:rsid w:val="005026B2"/>
    <w:rsid w:val="00511F11"/>
    <w:rsid w:val="00513041"/>
    <w:rsid w:val="00530074"/>
    <w:rsid w:val="0053753C"/>
    <w:rsid w:val="0054093A"/>
    <w:rsid w:val="00550CA7"/>
    <w:rsid w:val="00553C78"/>
    <w:rsid w:val="00562203"/>
    <w:rsid w:val="00581ABA"/>
    <w:rsid w:val="005868DF"/>
    <w:rsid w:val="005870F7"/>
    <w:rsid w:val="005A0733"/>
    <w:rsid w:val="005B6493"/>
    <w:rsid w:val="005C331F"/>
    <w:rsid w:val="005C488B"/>
    <w:rsid w:val="005F0DA6"/>
    <w:rsid w:val="005F4AAE"/>
    <w:rsid w:val="00600503"/>
    <w:rsid w:val="006036B5"/>
    <w:rsid w:val="00641D51"/>
    <w:rsid w:val="00652387"/>
    <w:rsid w:val="00657C2D"/>
    <w:rsid w:val="00661B82"/>
    <w:rsid w:val="0066588D"/>
    <w:rsid w:val="0067062B"/>
    <w:rsid w:val="00674EBA"/>
    <w:rsid w:val="006778FE"/>
    <w:rsid w:val="00682FF9"/>
    <w:rsid w:val="006847F1"/>
    <w:rsid w:val="006945CD"/>
    <w:rsid w:val="006A0EEA"/>
    <w:rsid w:val="006A5358"/>
    <w:rsid w:val="006B4DE9"/>
    <w:rsid w:val="006E2F1A"/>
    <w:rsid w:val="006E6FCE"/>
    <w:rsid w:val="006F4F23"/>
    <w:rsid w:val="00755924"/>
    <w:rsid w:val="00757E68"/>
    <w:rsid w:val="007832A7"/>
    <w:rsid w:val="0078360A"/>
    <w:rsid w:val="00784EAE"/>
    <w:rsid w:val="00787172"/>
    <w:rsid w:val="00793781"/>
    <w:rsid w:val="00796FC8"/>
    <w:rsid w:val="007C3BCA"/>
    <w:rsid w:val="007C4C81"/>
    <w:rsid w:val="007C5E00"/>
    <w:rsid w:val="007D7D27"/>
    <w:rsid w:val="00801E42"/>
    <w:rsid w:val="0080258D"/>
    <w:rsid w:val="00822083"/>
    <w:rsid w:val="00835630"/>
    <w:rsid w:val="0085528B"/>
    <w:rsid w:val="008554C0"/>
    <w:rsid w:val="00861C99"/>
    <w:rsid w:val="008933A9"/>
    <w:rsid w:val="008A01DB"/>
    <w:rsid w:val="008A30A8"/>
    <w:rsid w:val="008E78DD"/>
    <w:rsid w:val="00902FF8"/>
    <w:rsid w:val="00907607"/>
    <w:rsid w:val="00937DBB"/>
    <w:rsid w:val="00961CED"/>
    <w:rsid w:val="00962CD9"/>
    <w:rsid w:val="00965F9B"/>
    <w:rsid w:val="00985284"/>
    <w:rsid w:val="00985A88"/>
    <w:rsid w:val="00A06868"/>
    <w:rsid w:val="00A12221"/>
    <w:rsid w:val="00A2222C"/>
    <w:rsid w:val="00A44C19"/>
    <w:rsid w:val="00A540D1"/>
    <w:rsid w:val="00A71584"/>
    <w:rsid w:val="00A7180C"/>
    <w:rsid w:val="00A97E9C"/>
    <w:rsid w:val="00AB15A8"/>
    <w:rsid w:val="00AD0C05"/>
    <w:rsid w:val="00AF1476"/>
    <w:rsid w:val="00AF1C06"/>
    <w:rsid w:val="00B32D52"/>
    <w:rsid w:val="00B43D56"/>
    <w:rsid w:val="00B6405D"/>
    <w:rsid w:val="00B71F9A"/>
    <w:rsid w:val="00B758B8"/>
    <w:rsid w:val="00B81C94"/>
    <w:rsid w:val="00B924FC"/>
    <w:rsid w:val="00BB74E2"/>
    <w:rsid w:val="00BE1656"/>
    <w:rsid w:val="00BE6EB2"/>
    <w:rsid w:val="00C3627F"/>
    <w:rsid w:val="00C46220"/>
    <w:rsid w:val="00C5068C"/>
    <w:rsid w:val="00C76167"/>
    <w:rsid w:val="00C945C5"/>
    <w:rsid w:val="00C95977"/>
    <w:rsid w:val="00CC1373"/>
    <w:rsid w:val="00CC4B87"/>
    <w:rsid w:val="00CD23A9"/>
    <w:rsid w:val="00CD6DFF"/>
    <w:rsid w:val="00CE501D"/>
    <w:rsid w:val="00CF5F7D"/>
    <w:rsid w:val="00D0359D"/>
    <w:rsid w:val="00D0615B"/>
    <w:rsid w:val="00D1132F"/>
    <w:rsid w:val="00D2246F"/>
    <w:rsid w:val="00D232E8"/>
    <w:rsid w:val="00D3595B"/>
    <w:rsid w:val="00D40254"/>
    <w:rsid w:val="00D50E70"/>
    <w:rsid w:val="00D667E5"/>
    <w:rsid w:val="00D715D7"/>
    <w:rsid w:val="00DB188C"/>
    <w:rsid w:val="00DB405E"/>
    <w:rsid w:val="00DB4067"/>
    <w:rsid w:val="00DD2DB2"/>
    <w:rsid w:val="00DD62E2"/>
    <w:rsid w:val="00DE4AAC"/>
    <w:rsid w:val="00DF2558"/>
    <w:rsid w:val="00E10347"/>
    <w:rsid w:val="00E11366"/>
    <w:rsid w:val="00E16710"/>
    <w:rsid w:val="00E27AEA"/>
    <w:rsid w:val="00E36BCD"/>
    <w:rsid w:val="00E579F5"/>
    <w:rsid w:val="00E60B90"/>
    <w:rsid w:val="00E65B4D"/>
    <w:rsid w:val="00E74CD8"/>
    <w:rsid w:val="00E772C5"/>
    <w:rsid w:val="00E94F0A"/>
    <w:rsid w:val="00EA00C1"/>
    <w:rsid w:val="00EA763E"/>
    <w:rsid w:val="00EC47DD"/>
    <w:rsid w:val="00EE1D44"/>
    <w:rsid w:val="00F031FE"/>
    <w:rsid w:val="00F05DF5"/>
    <w:rsid w:val="00F16FB0"/>
    <w:rsid w:val="00F3211E"/>
    <w:rsid w:val="00F34496"/>
    <w:rsid w:val="00F36D30"/>
    <w:rsid w:val="00F40279"/>
    <w:rsid w:val="00F44F9C"/>
    <w:rsid w:val="00F548FB"/>
    <w:rsid w:val="00F63865"/>
    <w:rsid w:val="00F751C4"/>
    <w:rsid w:val="00F77EA7"/>
    <w:rsid w:val="00FA6996"/>
    <w:rsid w:val="00FD4DC5"/>
    <w:rsid w:val="00FE62FF"/>
    <w:rsid w:val="00FF5BF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o:shapelayout v:ext="edit">
      <o:idmap v:ext="edit" data="1"/>
    </o:shapelayout>
  </w:shapeDefaults>
  <w:decimalSymbol w:val=","/>
  <w:listSeparator w:val=";"/>
  <w14:docId w14:val="5E3040E1"/>
  <w15:docId w15:val="{DC332DFA-5A77-4E9C-8D12-DFBAD99D06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6778FE"/>
    <w:rPr>
      <w:sz w:val="24"/>
      <w:szCs w:val="24"/>
    </w:rPr>
  </w:style>
  <w:style w:type="paragraph" w:styleId="berschrift1">
    <w:name w:val="heading 1"/>
    <w:basedOn w:val="Standard"/>
    <w:next w:val="Standard"/>
    <w:link w:val="berschrift1Zchn"/>
    <w:qFormat/>
    <w:rsid w:val="006778FE"/>
    <w:pPr>
      <w:keepNext/>
      <w:ind w:right="510"/>
      <w:outlineLvl w:val="0"/>
    </w:pPr>
    <w:rPr>
      <w:b/>
      <w:sz w:val="22"/>
      <w:szCs w:val="20"/>
    </w:rPr>
  </w:style>
  <w:style w:type="paragraph" w:styleId="berschrift2">
    <w:name w:val="heading 2"/>
    <w:basedOn w:val="Standard"/>
    <w:next w:val="Standard"/>
    <w:link w:val="berschrift2Zchn"/>
    <w:qFormat/>
    <w:rsid w:val="006778FE"/>
    <w:pPr>
      <w:keepNext/>
      <w:outlineLvl w:val="1"/>
    </w:pPr>
    <w:rPr>
      <w:b/>
      <w:bCs/>
      <w:sz w:val="22"/>
    </w:rPr>
  </w:style>
  <w:style w:type="paragraph" w:styleId="berschrift3">
    <w:name w:val="heading 3"/>
    <w:basedOn w:val="Standard"/>
    <w:next w:val="Standard"/>
    <w:qFormat/>
    <w:rsid w:val="006778FE"/>
    <w:pPr>
      <w:keepNext/>
      <w:outlineLvl w:val="2"/>
    </w:pPr>
    <w:rPr>
      <w:b/>
      <w:bCs/>
      <w:sz w:val="22"/>
    </w:rPr>
  </w:style>
  <w:style w:type="paragraph" w:styleId="berschrift4">
    <w:name w:val="heading 4"/>
    <w:basedOn w:val="Standard"/>
    <w:next w:val="Standard"/>
    <w:qFormat/>
    <w:rsid w:val="006778FE"/>
    <w:pPr>
      <w:keepNext/>
      <w:outlineLvl w:val="3"/>
    </w:pPr>
    <w:rPr>
      <w:b/>
      <w:sz w:val="28"/>
    </w:rPr>
  </w:style>
  <w:style w:type="paragraph" w:styleId="berschrift5">
    <w:name w:val="heading 5"/>
    <w:basedOn w:val="Standard"/>
    <w:next w:val="Standard"/>
    <w:qFormat/>
    <w:rsid w:val="006778FE"/>
    <w:pPr>
      <w:keepNext/>
      <w:ind w:right="381"/>
      <w:outlineLvl w:val="4"/>
    </w:pPr>
    <w:rPr>
      <w:b/>
      <w:sz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semiHidden/>
    <w:rsid w:val="006778FE"/>
    <w:pPr>
      <w:tabs>
        <w:tab w:val="center" w:pos="4536"/>
        <w:tab w:val="right" w:pos="9072"/>
      </w:tabs>
    </w:pPr>
  </w:style>
  <w:style w:type="paragraph" w:styleId="Fuzeile">
    <w:name w:val="footer"/>
    <w:basedOn w:val="Standard"/>
    <w:link w:val="FuzeileZchn"/>
    <w:rsid w:val="006778FE"/>
    <w:pPr>
      <w:tabs>
        <w:tab w:val="center" w:pos="4536"/>
        <w:tab w:val="right" w:pos="9072"/>
      </w:tabs>
    </w:pPr>
  </w:style>
  <w:style w:type="paragraph" w:styleId="Blocktext">
    <w:name w:val="Block Text"/>
    <w:basedOn w:val="Standard"/>
    <w:semiHidden/>
    <w:rsid w:val="006778FE"/>
    <w:pPr>
      <w:tabs>
        <w:tab w:val="left" w:pos="360"/>
      </w:tabs>
      <w:ind w:left="-540" w:right="-468"/>
    </w:pPr>
    <w:rPr>
      <w:rFonts w:ascii="Lucida Sans Unicode" w:hAnsi="Lucida Sans Unicode" w:cs="Lucida Sans Unicode"/>
      <w:sz w:val="16"/>
    </w:rPr>
  </w:style>
  <w:style w:type="character" w:styleId="Hyperlink">
    <w:name w:val="Hyperlink"/>
    <w:basedOn w:val="Absatz-Standardschriftart"/>
    <w:semiHidden/>
    <w:rsid w:val="006778FE"/>
    <w:rPr>
      <w:color w:val="0000FF"/>
      <w:u w:val="single"/>
    </w:rPr>
  </w:style>
  <w:style w:type="paragraph" w:styleId="Textkrper">
    <w:name w:val="Body Text"/>
    <w:basedOn w:val="Standard"/>
    <w:semiHidden/>
    <w:rsid w:val="006778FE"/>
    <w:pPr>
      <w:tabs>
        <w:tab w:val="left" w:pos="8100"/>
      </w:tabs>
      <w:ind w:right="1821"/>
    </w:pPr>
    <w:rPr>
      <w:sz w:val="22"/>
    </w:rPr>
  </w:style>
  <w:style w:type="paragraph" w:styleId="Textkrper2">
    <w:name w:val="Body Text 2"/>
    <w:basedOn w:val="Standard"/>
    <w:semiHidden/>
    <w:rsid w:val="006778FE"/>
    <w:pPr>
      <w:ind w:right="1461"/>
    </w:pPr>
    <w:rPr>
      <w:sz w:val="22"/>
    </w:rPr>
  </w:style>
  <w:style w:type="paragraph" w:customStyle="1" w:styleId="Textkrper21">
    <w:name w:val="Textkörper 21"/>
    <w:basedOn w:val="Standard"/>
    <w:rsid w:val="006778FE"/>
    <w:pPr>
      <w:ind w:left="567"/>
    </w:pPr>
    <w:rPr>
      <w:sz w:val="22"/>
      <w:szCs w:val="20"/>
    </w:rPr>
  </w:style>
  <w:style w:type="paragraph" w:customStyle="1" w:styleId="Textkrper0">
    <w:name w:val="Textkšrper"/>
    <w:basedOn w:val="Standard"/>
    <w:rsid w:val="006778FE"/>
    <w:pPr>
      <w:tabs>
        <w:tab w:val="left" w:pos="7144"/>
      </w:tabs>
    </w:pPr>
    <w:rPr>
      <w:sz w:val="22"/>
      <w:szCs w:val="20"/>
    </w:rPr>
  </w:style>
  <w:style w:type="paragraph" w:customStyle="1" w:styleId="AutorTitel">
    <w:name w:val="AutorTitel"/>
    <w:basedOn w:val="Standard"/>
    <w:rsid w:val="006778FE"/>
    <w:rPr>
      <w:b/>
      <w:bCs/>
      <w:sz w:val="28"/>
    </w:rPr>
  </w:style>
  <w:style w:type="character" w:customStyle="1" w:styleId="FuzeileZchn">
    <w:name w:val="Fußzeile Zchn"/>
    <w:basedOn w:val="Absatz-Standardschriftart"/>
    <w:link w:val="Fuzeile"/>
    <w:rsid w:val="00B43D56"/>
    <w:rPr>
      <w:sz w:val="24"/>
      <w:szCs w:val="24"/>
    </w:rPr>
  </w:style>
  <w:style w:type="paragraph" w:styleId="Sprechblasentext">
    <w:name w:val="Balloon Text"/>
    <w:basedOn w:val="Standard"/>
    <w:link w:val="SprechblasentextZchn"/>
    <w:uiPriority w:val="99"/>
    <w:semiHidden/>
    <w:unhideWhenUsed/>
    <w:rsid w:val="00B43D56"/>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B43D56"/>
    <w:rPr>
      <w:rFonts w:ascii="Tahoma" w:hAnsi="Tahoma" w:cs="Tahoma"/>
      <w:sz w:val="16"/>
      <w:szCs w:val="16"/>
    </w:rPr>
  </w:style>
  <w:style w:type="character" w:customStyle="1" w:styleId="berschrift2Zchn">
    <w:name w:val="Überschrift 2 Zchn"/>
    <w:basedOn w:val="Absatz-Standardschriftart"/>
    <w:link w:val="berschrift2"/>
    <w:rsid w:val="00B43D56"/>
    <w:rPr>
      <w:b/>
      <w:bCs/>
      <w:sz w:val="22"/>
      <w:szCs w:val="24"/>
    </w:rPr>
  </w:style>
  <w:style w:type="character" w:customStyle="1" w:styleId="berschrift1Zchn">
    <w:name w:val="Überschrift 1 Zchn"/>
    <w:basedOn w:val="Absatz-Standardschriftart"/>
    <w:link w:val="berschrift1"/>
    <w:rsid w:val="007C5E00"/>
    <w:rPr>
      <w:b/>
      <w:sz w:val="22"/>
    </w:rPr>
  </w:style>
  <w:style w:type="character" w:customStyle="1" w:styleId="KopfzeileZchn">
    <w:name w:val="Kopfzeile Zchn"/>
    <w:basedOn w:val="Absatz-Standardschriftart"/>
    <w:link w:val="Kopfzeile"/>
    <w:semiHidden/>
    <w:rsid w:val="007C5E00"/>
    <w:rPr>
      <w:sz w:val="24"/>
      <w:szCs w:val="24"/>
    </w:rPr>
  </w:style>
  <w:style w:type="paragraph" w:styleId="Listenabsatz">
    <w:name w:val="List Paragraph"/>
    <w:basedOn w:val="Standard"/>
    <w:uiPriority w:val="34"/>
    <w:qFormat/>
    <w:rsid w:val="007C5E00"/>
    <w:pPr>
      <w:spacing w:after="200" w:line="276" w:lineRule="auto"/>
      <w:ind w:left="720"/>
      <w:contextualSpacing/>
    </w:pPr>
    <w:rPr>
      <w:rFonts w:ascii="Calibri" w:eastAsia="Calibri" w:hAnsi="Calibri"/>
      <w:sz w:val="22"/>
      <w:szCs w:val="22"/>
      <w:lang w:eastAsia="en-US"/>
    </w:rPr>
  </w:style>
  <w:style w:type="paragraph" w:styleId="Dokumentstruktur">
    <w:name w:val="Document Map"/>
    <w:basedOn w:val="Standard"/>
    <w:link w:val="DokumentstrukturZchn"/>
    <w:uiPriority w:val="99"/>
    <w:semiHidden/>
    <w:unhideWhenUsed/>
    <w:rsid w:val="002A2C8B"/>
    <w:rPr>
      <w:rFonts w:ascii="Tahoma" w:hAnsi="Tahoma" w:cs="Tahoma"/>
      <w:sz w:val="16"/>
      <w:szCs w:val="16"/>
    </w:rPr>
  </w:style>
  <w:style w:type="character" w:customStyle="1" w:styleId="DokumentstrukturZchn">
    <w:name w:val="Dokumentstruktur Zchn"/>
    <w:basedOn w:val="Absatz-Standardschriftart"/>
    <w:link w:val="Dokumentstruktur"/>
    <w:uiPriority w:val="99"/>
    <w:semiHidden/>
    <w:rsid w:val="002A2C8B"/>
    <w:rPr>
      <w:rFonts w:ascii="Tahoma" w:hAnsi="Tahoma" w:cs="Tahoma"/>
      <w:sz w:val="16"/>
      <w:szCs w:val="16"/>
    </w:rPr>
  </w:style>
  <w:style w:type="paragraph" w:customStyle="1" w:styleId="Beitragtitel">
    <w:name w:val="Beitragtitel"/>
    <w:basedOn w:val="Standard"/>
    <w:next w:val="Standard"/>
    <w:uiPriority w:val="99"/>
    <w:rsid w:val="002A2C8B"/>
    <w:pPr>
      <w:keepNext/>
      <w:keepLines/>
      <w:widowControl w:val="0"/>
      <w:autoSpaceDE w:val="0"/>
      <w:autoSpaceDN w:val="0"/>
      <w:adjustRightInd w:val="0"/>
      <w:spacing w:before="360" w:after="120"/>
    </w:pPr>
    <w:rPr>
      <w:kern w:val="28"/>
      <w:sz w:val="34"/>
      <w:szCs w:val="34"/>
    </w:rPr>
  </w:style>
  <w:style w:type="paragraph" w:customStyle="1" w:styleId="absatz-links">
    <w:name w:val="absatz-links"/>
    <w:basedOn w:val="Standard"/>
    <w:uiPriority w:val="99"/>
    <w:rsid w:val="002A2C8B"/>
    <w:pPr>
      <w:widowControl w:val="0"/>
      <w:autoSpaceDE w:val="0"/>
      <w:autoSpaceDN w:val="0"/>
      <w:adjustRightInd w:val="0"/>
      <w:spacing w:before="60" w:after="60"/>
    </w:pPr>
    <w:rPr>
      <w:kern w:val="28"/>
    </w:rPr>
  </w:style>
  <w:style w:type="paragraph" w:styleId="StandardWeb">
    <w:name w:val="Normal (Web)"/>
    <w:basedOn w:val="Standard"/>
    <w:uiPriority w:val="99"/>
    <w:unhideWhenUsed/>
    <w:rsid w:val="00C46220"/>
    <w:pPr>
      <w:spacing w:before="100" w:beforeAutospacing="1" w:after="100" w:afterAutospacing="1"/>
    </w:pPr>
  </w:style>
  <w:style w:type="character" w:styleId="Fett">
    <w:name w:val="Strong"/>
    <w:basedOn w:val="Absatz-Standardschriftart"/>
    <w:uiPriority w:val="22"/>
    <w:qFormat/>
    <w:rsid w:val="00C46220"/>
    <w:rPr>
      <w:b/>
      <w:bCs/>
    </w:rPr>
  </w:style>
  <w:style w:type="paragraph" w:customStyle="1" w:styleId="Textkrper20">
    <w:name w:val="Textkšrper 2"/>
    <w:basedOn w:val="Standard"/>
    <w:rsid w:val="005870F7"/>
    <w:rPr>
      <w:b/>
      <w:sz w:val="28"/>
      <w:szCs w:val="20"/>
    </w:rPr>
  </w:style>
  <w:style w:type="character" w:customStyle="1" w:styleId="mce-spellchecker-word1">
    <w:name w:val="mce-spellchecker-word1"/>
    <w:basedOn w:val="Absatz-Standardschriftart"/>
    <w:rsid w:val="0078360A"/>
  </w:style>
  <w:style w:type="paragraph" w:customStyle="1" w:styleId="absatz-block">
    <w:name w:val="absatz-block"/>
    <w:basedOn w:val="Standard"/>
    <w:next w:val="Standard"/>
    <w:uiPriority w:val="99"/>
    <w:rsid w:val="00D715D7"/>
    <w:pPr>
      <w:widowControl w:val="0"/>
      <w:autoSpaceDE w:val="0"/>
      <w:autoSpaceDN w:val="0"/>
      <w:adjustRightInd w:val="0"/>
      <w:spacing w:before="60" w:after="60"/>
      <w:jc w:val="both"/>
    </w:pPr>
    <w:rPr>
      <w:kern w:val="28"/>
      <w:sz w:val="20"/>
      <w:szCs w:val="20"/>
    </w:rPr>
  </w:style>
  <w:style w:type="paragraph" w:customStyle="1" w:styleId="absatz-mitte">
    <w:name w:val="absatz-mitte"/>
    <w:basedOn w:val="Standard"/>
    <w:next w:val="Standard"/>
    <w:uiPriority w:val="99"/>
    <w:rsid w:val="00D715D7"/>
    <w:pPr>
      <w:widowControl w:val="0"/>
      <w:autoSpaceDE w:val="0"/>
      <w:autoSpaceDN w:val="0"/>
      <w:adjustRightInd w:val="0"/>
      <w:spacing w:before="60" w:after="60"/>
      <w:jc w:val="center"/>
    </w:pPr>
    <w:rPr>
      <w:kern w:val="28"/>
      <w:sz w:val="20"/>
      <w:szCs w:val="20"/>
    </w:rPr>
  </w:style>
  <w:style w:type="character" w:styleId="Hervorhebung">
    <w:name w:val="Emphasis"/>
    <w:basedOn w:val="Absatz-Standardschriftart"/>
    <w:uiPriority w:val="20"/>
    <w:qFormat/>
    <w:rsid w:val="006A0EEA"/>
    <w:rPr>
      <w:i/>
      <w:iCs/>
    </w:rPr>
  </w:style>
  <w:style w:type="paragraph" w:customStyle="1" w:styleId="Blocktext1">
    <w:name w:val="Blocktext1"/>
    <w:basedOn w:val="Standard"/>
    <w:rsid w:val="00FF5BF1"/>
    <w:pPr>
      <w:ind w:left="284" w:right="226"/>
    </w:pPr>
    <w:rPr>
      <w:sz w:val="22"/>
      <w:szCs w:val="20"/>
    </w:rPr>
  </w:style>
  <w:style w:type="paragraph" w:customStyle="1" w:styleId="Default">
    <w:name w:val="Default"/>
    <w:rsid w:val="00DB188C"/>
    <w:pPr>
      <w:autoSpaceDE w:val="0"/>
      <w:autoSpaceDN w:val="0"/>
      <w:adjustRightInd w:val="0"/>
    </w:pPr>
    <w:rPr>
      <w:rFonts w:ascii="ZGGRD N+ Frutiger BQ" w:hAnsi="ZGGRD N+ Frutiger BQ" w:cs="ZGGRD N+ Frutiger BQ"/>
      <w:color w:val="000000"/>
      <w:sz w:val="24"/>
      <w:szCs w:val="24"/>
    </w:rPr>
  </w:style>
  <w:style w:type="paragraph" w:customStyle="1" w:styleId="Pa2">
    <w:name w:val="Pa2"/>
    <w:basedOn w:val="Default"/>
    <w:next w:val="Default"/>
    <w:uiPriority w:val="99"/>
    <w:rsid w:val="00DB188C"/>
    <w:pPr>
      <w:spacing w:line="241" w:lineRule="atLeast"/>
    </w:pPr>
    <w:rPr>
      <w:rFonts w:cs="Times New Roman"/>
      <w:color w:val="auto"/>
    </w:rPr>
  </w:style>
  <w:style w:type="character" w:customStyle="1" w:styleId="A4">
    <w:name w:val="A4"/>
    <w:uiPriority w:val="99"/>
    <w:rsid w:val="00DB188C"/>
    <w:rPr>
      <w:rFonts w:cs="ZGGRD N+ Frutiger BQ"/>
      <w:color w:val="000000"/>
      <w:sz w:val="20"/>
      <w:szCs w:val="20"/>
    </w:rPr>
  </w:style>
  <w:style w:type="paragraph" w:customStyle="1" w:styleId="Pa3">
    <w:name w:val="Pa3"/>
    <w:basedOn w:val="Default"/>
    <w:next w:val="Default"/>
    <w:uiPriority w:val="99"/>
    <w:rsid w:val="00DB188C"/>
    <w:pPr>
      <w:spacing w:line="521" w:lineRule="atLeast"/>
    </w:pPr>
    <w:rPr>
      <w:rFonts w:ascii="RotisSerif" w:hAnsi="RotisSerif" w:cs="Times New Roman"/>
      <w:color w:val="auto"/>
    </w:rPr>
  </w:style>
  <w:style w:type="paragraph" w:customStyle="1" w:styleId="Pa1">
    <w:name w:val="Pa1"/>
    <w:basedOn w:val="Default"/>
    <w:next w:val="Default"/>
    <w:uiPriority w:val="99"/>
    <w:rsid w:val="00DB188C"/>
    <w:pPr>
      <w:spacing w:line="761" w:lineRule="atLeast"/>
    </w:pPr>
    <w:rPr>
      <w:rFonts w:ascii="RotisSerif" w:hAnsi="RotisSerif" w:cs="Times New Roman"/>
      <w:color w:val="auto"/>
    </w:rPr>
  </w:style>
  <w:style w:type="character" w:customStyle="1" w:styleId="A6">
    <w:name w:val="A6"/>
    <w:uiPriority w:val="99"/>
    <w:rsid w:val="00DB188C"/>
    <w:rPr>
      <w:rFonts w:ascii="ZGGRD N+ Frutiger Condensed BQ" w:hAnsi="ZGGRD N+ Frutiger Condensed BQ" w:cs="ZGGRD N+ Frutiger Condensed BQ"/>
      <w:color w:val="000000"/>
      <w:sz w:val="90"/>
      <w:szCs w:val="90"/>
    </w:rPr>
  </w:style>
  <w:style w:type="character" w:customStyle="1" w:styleId="A7">
    <w:name w:val="A7"/>
    <w:uiPriority w:val="99"/>
    <w:rsid w:val="00DB188C"/>
    <w:rPr>
      <w:rFonts w:ascii="ZGGRD N+ Frutiger Condensed BQ" w:hAnsi="ZGGRD N+ Frutiger Condensed BQ" w:cs="ZGGRD N+ Frutiger Condensed BQ"/>
      <w:color w:val="000000"/>
      <w:sz w:val="46"/>
      <w:szCs w:val="46"/>
    </w:rPr>
  </w:style>
  <w:style w:type="character" w:customStyle="1" w:styleId="sxpagecountsoft">
    <w:name w:val="sxpagecountsoft"/>
    <w:basedOn w:val="Absatz-Standardschriftart"/>
    <w:rsid w:val="00211B15"/>
  </w:style>
  <w:style w:type="paragraph" w:customStyle="1" w:styleId="isbn">
    <w:name w:val="isbn"/>
    <w:basedOn w:val="Standard"/>
    <w:rsid w:val="00B71F9A"/>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33331457">
      <w:bodyDiv w:val="1"/>
      <w:marLeft w:val="0"/>
      <w:marRight w:val="0"/>
      <w:marTop w:val="0"/>
      <w:marBottom w:val="0"/>
      <w:divBdr>
        <w:top w:val="none" w:sz="0" w:space="0" w:color="auto"/>
        <w:left w:val="none" w:sz="0" w:space="0" w:color="auto"/>
        <w:bottom w:val="none" w:sz="0" w:space="0" w:color="auto"/>
        <w:right w:val="none" w:sz="0" w:space="0" w:color="auto"/>
      </w:divBdr>
    </w:div>
    <w:div w:id="705643792">
      <w:bodyDiv w:val="1"/>
      <w:marLeft w:val="0"/>
      <w:marRight w:val="0"/>
      <w:marTop w:val="0"/>
      <w:marBottom w:val="0"/>
      <w:divBdr>
        <w:top w:val="none" w:sz="0" w:space="0" w:color="auto"/>
        <w:left w:val="none" w:sz="0" w:space="0" w:color="auto"/>
        <w:bottom w:val="none" w:sz="0" w:space="0" w:color="auto"/>
        <w:right w:val="none" w:sz="0" w:space="0" w:color="auto"/>
      </w:divBdr>
      <w:divsChild>
        <w:div w:id="549850020">
          <w:marLeft w:val="0"/>
          <w:marRight w:val="0"/>
          <w:marTop w:val="0"/>
          <w:marBottom w:val="0"/>
          <w:divBdr>
            <w:top w:val="none" w:sz="0" w:space="0" w:color="auto"/>
            <w:left w:val="none" w:sz="0" w:space="0" w:color="auto"/>
            <w:bottom w:val="none" w:sz="0" w:space="0" w:color="auto"/>
            <w:right w:val="none" w:sz="0" w:space="0" w:color="auto"/>
          </w:divBdr>
        </w:div>
        <w:div w:id="564025666">
          <w:marLeft w:val="0"/>
          <w:marRight w:val="0"/>
          <w:marTop w:val="0"/>
          <w:marBottom w:val="0"/>
          <w:divBdr>
            <w:top w:val="none" w:sz="0" w:space="0" w:color="auto"/>
            <w:left w:val="none" w:sz="0" w:space="0" w:color="auto"/>
            <w:bottom w:val="none" w:sz="0" w:space="0" w:color="auto"/>
            <w:right w:val="none" w:sz="0" w:space="0" w:color="auto"/>
          </w:divBdr>
        </w:div>
        <w:div w:id="953363256">
          <w:marLeft w:val="0"/>
          <w:marRight w:val="0"/>
          <w:marTop w:val="0"/>
          <w:marBottom w:val="0"/>
          <w:divBdr>
            <w:top w:val="none" w:sz="0" w:space="0" w:color="auto"/>
            <w:left w:val="none" w:sz="0" w:space="0" w:color="auto"/>
            <w:bottom w:val="none" w:sz="0" w:space="0" w:color="auto"/>
            <w:right w:val="none" w:sz="0" w:space="0" w:color="auto"/>
          </w:divBdr>
        </w:div>
        <w:div w:id="1828352769">
          <w:marLeft w:val="0"/>
          <w:marRight w:val="0"/>
          <w:marTop w:val="0"/>
          <w:marBottom w:val="0"/>
          <w:divBdr>
            <w:top w:val="none" w:sz="0" w:space="0" w:color="auto"/>
            <w:left w:val="none" w:sz="0" w:space="0" w:color="auto"/>
            <w:bottom w:val="none" w:sz="0" w:space="0" w:color="auto"/>
            <w:right w:val="none" w:sz="0" w:space="0" w:color="auto"/>
          </w:divBdr>
        </w:div>
      </w:divsChild>
    </w:div>
    <w:div w:id="716399284">
      <w:bodyDiv w:val="1"/>
      <w:marLeft w:val="0"/>
      <w:marRight w:val="0"/>
      <w:marTop w:val="0"/>
      <w:marBottom w:val="0"/>
      <w:divBdr>
        <w:top w:val="none" w:sz="0" w:space="0" w:color="auto"/>
        <w:left w:val="none" w:sz="0" w:space="0" w:color="auto"/>
        <w:bottom w:val="none" w:sz="0" w:space="0" w:color="auto"/>
        <w:right w:val="none" w:sz="0" w:space="0" w:color="auto"/>
      </w:divBdr>
    </w:div>
    <w:div w:id="989940473">
      <w:bodyDiv w:val="1"/>
      <w:marLeft w:val="0"/>
      <w:marRight w:val="0"/>
      <w:marTop w:val="0"/>
      <w:marBottom w:val="0"/>
      <w:divBdr>
        <w:top w:val="none" w:sz="0" w:space="0" w:color="auto"/>
        <w:left w:val="none" w:sz="0" w:space="0" w:color="auto"/>
        <w:bottom w:val="none" w:sz="0" w:space="0" w:color="auto"/>
        <w:right w:val="none" w:sz="0" w:space="0" w:color="auto"/>
      </w:divBdr>
    </w:div>
    <w:div w:id="1133448314">
      <w:bodyDiv w:val="1"/>
      <w:marLeft w:val="0"/>
      <w:marRight w:val="0"/>
      <w:marTop w:val="0"/>
      <w:marBottom w:val="0"/>
      <w:divBdr>
        <w:top w:val="none" w:sz="0" w:space="0" w:color="auto"/>
        <w:left w:val="none" w:sz="0" w:space="0" w:color="auto"/>
        <w:bottom w:val="none" w:sz="0" w:space="0" w:color="auto"/>
        <w:right w:val="none" w:sz="0" w:space="0" w:color="auto"/>
      </w:divBdr>
    </w:div>
    <w:div w:id="1233663885">
      <w:bodyDiv w:val="1"/>
      <w:marLeft w:val="0"/>
      <w:marRight w:val="0"/>
      <w:marTop w:val="0"/>
      <w:marBottom w:val="0"/>
      <w:divBdr>
        <w:top w:val="none" w:sz="0" w:space="0" w:color="auto"/>
        <w:left w:val="none" w:sz="0" w:space="0" w:color="auto"/>
        <w:bottom w:val="none" w:sz="0" w:space="0" w:color="auto"/>
        <w:right w:val="none" w:sz="0" w:space="0" w:color="auto"/>
      </w:divBdr>
    </w:div>
    <w:div w:id="1243224135">
      <w:bodyDiv w:val="1"/>
      <w:marLeft w:val="0"/>
      <w:marRight w:val="0"/>
      <w:marTop w:val="0"/>
      <w:marBottom w:val="0"/>
      <w:divBdr>
        <w:top w:val="none" w:sz="0" w:space="0" w:color="auto"/>
        <w:left w:val="none" w:sz="0" w:space="0" w:color="auto"/>
        <w:bottom w:val="none" w:sz="0" w:space="0" w:color="auto"/>
        <w:right w:val="none" w:sz="0" w:space="0" w:color="auto"/>
      </w:divBdr>
      <w:divsChild>
        <w:div w:id="180627290">
          <w:marLeft w:val="0"/>
          <w:marRight w:val="0"/>
          <w:marTop w:val="0"/>
          <w:marBottom w:val="0"/>
          <w:divBdr>
            <w:top w:val="none" w:sz="0" w:space="0" w:color="auto"/>
            <w:left w:val="none" w:sz="0" w:space="0" w:color="auto"/>
            <w:bottom w:val="none" w:sz="0" w:space="0" w:color="auto"/>
            <w:right w:val="none" w:sz="0" w:space="0" w:color="auto"/>
          </w:divBdr>
        </w:div>
        <w:div w:id="915240698">
          <w:marLeft w:val="0"/>
          <w:marRight w:val="0"/>
          <w:marTop w:val="0"/>
          <w:marBottom w:val="0"/>
          <w:divBdr>
            <w:top w:val="none" w:sz="0" w:space="0" w:color="auto"/>
            <w:left w:val="none" w:sz="0" w:space="0" w:color="auto"/>
            <w:bottom w:val="none" w:sz="0" w:space="0" w:color="auto"/>
            <w:right w:val="none" w:sz="0" w:space="0" w:color="auto"/>
          </w:divBdr>
        </w:div>
        <w:div w:id="966273376">
          <w:marLeft w:val="0"/>
          <w:marRight w:val="0"/>
          <w:marTop w:val="0"/>
          <w:marBottom w:val="0"/>
          <w:divBdr>
            <w:top w:val="none" w:sz="0" w:space="0" w:color="auto"/>
            <w:left w:val="none" w:sz="0" w:space="0" w:color="auto"/>
            <w:bottom w:val="none" w:sz="0" w:space="0" w:color="auto"/>
            <w:right w:val="none" w:sz="0" w:space="0" w:color="auto"/>
          </w:divBdr>
        </w:div>
        <w:div w:id="1293056684">
          <w:marLeft w:val="0"/>
          <w:marRight w:val="0"/>
          <w:marTop w:val="0"/>
          <w:marBottom w:val="0"/>
          <w:divBdr>
            <w:top w:val="none" w:sz="0" w:space="0" w:color="auto"/>
            <w:left w:val="none" w:sz="0" w:space="0" w:color="auto"/>
            <w:bottom w:val="none" w:sz="0" w:space="0" w:color="auto"/>
            <w:right w:val="none" w:sz="0" w:space="0" w:color="auto"/>
          </w:divBdr>
        </w:div>
      </w:divsChild>
    </w:div>
    <w:div w:id="1294869064">
      <w:bodyDiv w:val="1"/>
      <w:marLeft w:val="0"/>
      <w:marRight w:val="0"/>
      <w:marTop w:val="0"/>
      <w:marBottom w:val="0"/>
      <w:divBdr>
        <w:top w:val="none" w:sz="0" w:space="0" w:color="auto"/>
        <w:left w:val="none" w:sz="0" w:space="0" w:color="auto"/>
        <w:bottom w:val="none" w:sz="0" w:space="0" w:color="auto"/>
        <w:right w:val="none" w:sz="0" w:space="0" w:color="auto"/>
      </w:divBdr>
      <w:divsChild>
        <w:div w:id="1026905263">
          <w:marLeft w:val="0"/>
          <w:marRight w:val="0"/>
          <w:marTop w:val="0"/>
          <w:marBottom w:val="0"/>
          <w:divBdr>
            <w:top w:val="none" w:sz="0" w:space="0" w:color="auto"/>
            <w:left w:val="none" w:sz="0" w:space="0" w:color="auto"/>
            <w:bottom w:val="none" w:sz="0" w:space="0" w:color="auto"/>
            <w:right w:val="none" w:sz="0" w:space="0" w:color="auto"/>
          </w:divBdr>
          <w:divsChild>
            <w:div w:id="626156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7043849">
      <w:bodyDiv w:val="1"/>
      <w:marLeft w:val="0"/>
      <w:marRight w:val="0"/>
      <w:marTop w:val="0"/>
      <w:marBottom w:val="0"/>
      <w:divBdr>
        <w:top w:val="none" w:sz="0" w:space="0" w:color="auto"/>
        <w:left w:val="none" w:sz="0" w:space="0" w:color="auto"/>
        <w:bottom w:val="none" w:sz="0" w:space="0" w:color="auto"/>
        <w:right w:val="none" w:sz="0" w:space="0" w:color="auto"/>
      </w:divBdr>
    </w:div>
    <w:div w:id="1430396279">
      <w:bodyDiv w:val="1"/>
      <w:marLeft w:val="0"/>
      <w:marRight w:val="0"/>
      <w:marTop w:val="0"/>
      <w:marBottom w:val="0"/>
      <w:divBdr>
        <w:top w:val="none" w:sz="0" w:space="0" w:color="auto"/>
        <w:left w:val="none" w:sz="0" w:space="0" w:color="auto"/>
        <w:bottom w:val="none" w:sz="0" w:space="0" w:color="auto"/>
        <w:right w:val="none" w:sz="0" w:space="0" w:color="auto"/>
      </w:divBdr>
    </w:div>
    <w:div w:id="1482430805">
      <w:bodyDiv w:val="1"/>
      <w:marLeft w:val="0"/>
      <w:marRight w:val="0"/>
      <w:marTop w:val="0"/>
      <w:marBottom w:val="0"/>
      <w:divBdr>
        <w:top w:val="none" w:sz="0" w:space="0" w:color="auto"/>
        <w:left w:val="none" w:sz="0" w:space="0" w:color="auto"/>
        <w:bottom w:val="none" w:sz="0" w:space="0" w:color="auto"/>
        <w:right w:val="none" w:sz="0" w:space="0" w:color="auto"/>
      </w:divBdr>
    </w:div>
    <w:div w:id="1559509779">
      <w:bodyDiv w:val="1"/>
      <w:marLeft w:val="0"/>
      <w:marRight w:val="0"/>
      <w:marTop w:val="0"/>
      <w:marBottom w:val="0"/>
      <w:divBdr>
        <w:top w:val="none" w:sz="0" w:space="0" w:color="auto"/>
        <w:left w:val="none" w:sz="0" w:space="0" w:color="auto"/>
        <w:bottom w:val="none" w:sz="0" w:space="0" w:color="auto"/>
        <w:right w:val="none" w:sz="0" w:space="0" w:color="auto"/>
      </w:divBdr>
    </w:div>
    <w:div w:id="1707362832">
      <w:bodyDiv w:val="1"/>
      <w:marLeft w:val="0"/>
      <w:marRight w:val="0"/>
      <w:marTop w:val="0"/>
      <w:marBottom w:val="0"/>
      <w:divBdr>
        <w:top w:val="none" w:sz="0" w:space="0" w:color="auto"/>
        <w:left w:val="none" w:sz="0" w:space="0" w:color="auto"/>
        <w:bottom w:val="none" w:sz="0" w:space="0" w:color="auto"/>
        <w:right w:val="none" w:sz="0" w:space="0" w:color="auto"/>
      </w:divBdr>
    </w:div>
    <w:div w:id="1727489468">
      <w:bodyDiv w:val="1"/>
      <w:marLeft w:val="0"/>
      <w:marRight w:val="0"/>
      <w:marTop w:val="0"/>
      <w:marBottom w:val="0"/>
      <w:divBdr>
        <w:top w:val="none" w:sz="0" w:space="0" w:color="auto"/>
        <w:left w:val="none" w:sz="0" w:space="0" w:color="auto"/>
        <w:bottom w:val="none" w:sz="0" w:space="0" w:color="auto"/>
        <w:right w:val="none" w:sz="0" w:space="0" w:color="auto"/>
      </w:divBdr>
    </w:div>
    <w:div w:id="2126651586">
      <w:bodyDiv w:val="1"/>
      <w:marLeft w:val="0"/>
      <w:marRight w:val="0"/>
      <w:marTop w:val="0"/>
      <w:marBottom w:val="0"/>
      <w:divBdr>
        <w:top w:val="none" w:sz="0" w:space="0" w:color="auto"/>
        <w:left w:val="none" w:sz="0" w:space="0" w:color="auto"/>
        <w:bottom w:val="none" w:sz="0" w:space="0" w:color="auto"/>
        <w:right w:val="none" w:sz="0" w:space="0" w:color="auto"/>
      </w:divBdr>
    </w:div>
    <w:div w:id="21365599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fmueller.de" TargetMode="External"/><Relationship Id="rId3" Type="http://schemas.openxmlformats.org/officeDocument/2006/relationships/settings" Target="settings.xml"/><Relationship Id="rId7" Type="http://schemas.openxmlformats.org/officeDocument/2006/relationships/hyperlink" Target="https://www.cfmueller.de/reihen/C-F-Mueller-Wissenschaft/"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306</Words>
  <Characters>2456</Characters>
  <Application>Microsoft Office Word</Application>
  <DocSecurity>0</DocSecurity>
  <Lines>20</Lines>
  <Paragraphs>5</Paragraphs>
  <ScaleCrop>false</ScaleCrop>
  <HeadingPairs>
    <vt:vector size="2" baseType="variant">
      <vt:variant>
        <vt:lpstr>Titel</vt:lpstr>
      </vt:variant>
      <vt:variant>
        <vt:i4>1</vt:i4>
      </vt:variant>
    </vt:vector>
  </HeadingPairs>
  <TitlesOfParts>
    <vt:vector size="1" baseType="lpstr">
      <vt:lpstr>Neuerscheinung im</vt:lpstr>
    </vt:vector>
  </TitlesOfParts>
  <Company>Hüthig Verlag</Company>
  <LinksUpToDate>false</LinksUpToDate>
  <CharactersWithSpaces>2757</CharactersWithSpaces>
  <SharedDoc>false</SharedDoc>
  <HLinks>
    <vt:vector size="6" baseType="variant">
      <vt:variant>
        <vt:i4>1376257</vt:i4>
      </vt:variant>
      <vt:variant>
        <vt:i4>0</vt:i4>
      </vt:variant>
      <vt:variant>
        <vt:i4>0</vt:i4>
      </vt:variant>
      <vt:variant>
        <vt:i4>5</vt:i4>
      </vt:variant>
      <vt:variant>
        <vt:lpwstr>http://www.cfmueller.de/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Neuerscheinung im</dc:title>
  <dc:creator>Hüthig User</dc:creator>
  <cp:lastModifiedBy>Hamm, Judith</cp:lastModifiedBy>
  <cp:revision>2</cp:revision>
  <cp:lastPrinted>2020-12-01T13:06:00Z</cp:lastPrinted>
  <dcterms:created xsi:type="dcterms:W3CDTF">2021-06-25T07:39:00Z</dcterms:created>
  <dcterms:modified xsi:type="dcterms:W3CDTF">2021-06-25T07:39:00Z</dcterms:modified>
</cp:coreProperties>
</file>